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107" w:rsidRDefault="00767107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67107" w:rsidRDefault="00767107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67107" w:rsidRDefault="00767107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67107" w:rsidRDefault="002B11EF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ПРОЕКТ ДОГОВОРА</w:t>
      </w:r>
    </w:p>
    <w:p w:rsidR="00767107" w:rsidRDefault="002B11EF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ПОСТАВКИ ПРОДУКЦИИ №_______</w:t>
      </w:r>
    </w:p>
    <w:p w:rsidR="00767107" w:rsidRDefault="00767107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767107" w:rsidRDefault="002B11E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«___»__________</w:t>
      </w:r>
      <w:r>
        <w:rPr>
          <w:rFonts w:ascii="Times New Roman" w:hAnsi="Times New Roman" w:cs="Times New Roman"/>
        </w:rPr>
        <w:t>20__ г.</w:t>
      </w:r>
    </w:p>
    <w:p w:rsidR="00767107" w:rsidRDefault="0076710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767107" w:rsidRDefault="002B11E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</w:t>
      </w:r>
      <w:r>
        <w:rPr>
          <w:rFonts w:ascii="Times New Roman" w:eastAsia="Times New Roman" w:hAnsi="Times New Roman" w:cs="Times New Roman"/>
        </w:rPr>
        <w:t xml:space="preserve">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</w:t>
      </w:r>
      <w:r>
        <w:rPr>
          <w:rFonts w:ascii="Times New Roman" w:eastAsia="Times New Roman" w:hAnsi="Times New Roman" w:cs="Times New Roman"/>
        </w:rPr>
        <w:t xml:space="preserve">оговор о нижеследующем: </w:t>
      </w:r>
    </w:p>
    <w:p w:rsidR="00767107" w:rsidRDefault="002B11E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767107" w:rsidRDefault="002B11EF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 средства защиты головы, рук, органов зрения, слуха, дыхания (далее Продукция) в ассортименте, количестве, качестве, в сроки и по ценам,</w:t>
      </w:r>
      <w:r>
        <w:rPr>
          <w:rFonts w:ascii="Times New Roman" w:hAnsi="Times New Roman" w:cs="Times New Roman"/>
        </w:rPr>
        <w:t xml:space="preserve"> оговоренным Сторонами в Спецификации (Приложение № 1), являющейся неотъемлемой частью настоящего Договора.</w:t>
      </w:r>
    </w:p>
    <w:p w:rsidR="00767107" w:rsidRDefault="002B11EF">
      <w:pPr>
        <w:widowControl w:val="0"/>
        <w:suppressLineNumbers/>
        <w:tabs>
          <w:tab w:val="left" w:pos="0"/>
          <w:tab w:val="num" w:pos="42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 и требования к поставляемой продукции, представлены в Приложении № 4 к настоящему Договору.</w:t>
      </w:r>
    </w:p>
    <w:p w:rsidR="00767107" w:rsidRDefault="002B11EF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767107" w:rsidRDefault="002B11E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767107" w:rsidRDefault="002B11E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( ) рублей, _ копеек. Кроме того, НДС 20% составляет: _ ( ) рублей,</w:t>
      </w:r>
      <w:r>
        <w:rPr>
          <w:sz w:val="22"/>
          <w:szCs w:val="22"/>
        </w:rPr>
        <w:t xml:space="preserve">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767107" w:rsidRDefault="002B11EF">
      <w:pPr>
        <w:pStyle w:val="27"/>
        <w:widowControl w:val="0"/>
        <w:suppressLineNumbers/>
        <w:tabs>
          <w:tab w:val="left" w:pos="142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</w:t>
      </w:r>
      <w:r>
        <w:rPr>
          <w:sz w:val="22"/>
          <w:szCs w:val="22"/>
        </w:rPr>
        <w:t>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767107" w:rsidRDefault="002B11E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</w:t>
      </w:r>
      <w:r>
        <w:rPr>
          <w:sz w:val="22"/>
          <w:szCs w:val="22"/>
        </w:rPr>
        <w:t xml:space="preserve">а Сторонами на момент заключения Договора и определена в Спецификации (Приложение № 1), являющейся неотъемлемой частью настоящего Договора. </w:t>
      </w:r>
    </w:p>
    <w:p w:rsidR="00767107" w:rsidRDefault="002B11EF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Стоимость поставляемой Продукции включает все затраты, связанные со стоимостью страховых взносов, погрузкой, достав</w:t>
      </w:r>
      <w:r>
        <w:rPr>
          <w:sz w:val="22"/>
          <w:szCs w:val="22"/>
        </w:rPr>
        <w:t>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</w:t>
      </w:r>
      <w:r>
        <w:rPr>
          <w:sz w:val="22"/>
          <w:szCs w:val="22"/>
        </w:rPr>
        <w:t xml:space="preserve"> в соответствии с установленным законодательством Российской Федерации порядком, а также иные возможные затраты.</w:t>
      </w:r>
    </w:p>
    <w:p w:rsidR="00767107" w:rsidRDefault="002B11E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</w:t>
      </w:r>
      <w:r>
        <w:rPr>
          <w:sz w:val="22"/>
          <w:szCs w:val="22"/>
        </w:rPr>
        <w:t>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767107" w:rsidRDefault="002B11E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партии Продукции Покупателем, согласно Заявке, по товарной накладной (товарно-транспортной накладной), универсаль</w:t>
      </w:r>
      <w:r>
        <w:rPr>
          <w:sz w:val="22"/>
          <w:szCs w:val="22"/>
        </w:rPr>
        <w:t>ному передаточному документу (УПД).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767107" w:rsidRDefault="002B11E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</w:t>
      </w:r>
      <w:r>
        <w:rPr>
          <w:sz w:val="22"/>
          <w:szCs w:val="22"/>
        </w:rPr>
        <w:t>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767107" w:rsidRDefault="002B11E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</w:t>
      </w:r>
      <w:r>
        <w:rPr>
          <w:sz w:val="22"/>
          <w:szCs w:val="22"/>
        </w:rPr>
        <w:t>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</w:t>
      </w:r>
      <w:r>
        <w:rPr>
          <w:sz w:val="22"/>
          <w:szCs w:val="22"/>
        </w:rPr>
        <w:t xml:space="preserve">ьной партии. В случае, если Поставщик не выставил счет-фактуру или УПД в срок, либо выставил счет-фактуру или УПД, </w:t>
      </w:r>
      <w:r>
        <w:rPr>
          <w:sz w:val="22"/>
          <w:szCs w:val="22"/>
        </w:rPr>
        <w:lastRenderedPageBreak/>
        <w:t>содержание которого не соответствует ст. 169 НК РФ, Покупатель вправе взыскать с Поставщика неустойку в сумме налога на добавленную стоимость</w:t>
      </w:r>
      <w:r>
        <w:rPr>
          <w:sz w:val="22"/>
          <w:szCs w:val="22"/>
        </w:rPr>
        <w:t xml:space="preserve">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767107" w:rsidRDefault="002B11EF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</w:t>
      </w:r>
      <w:r>
        <w:rPr>
          <w:sz w:val="22"/>
          <w:szCs w:val="22"/>
        </w:rPr>
        <w:t>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</w:t>
      </w:r>
      <w:r>
        <w:rPr>
          <w:sz w:val="22"/>
          <w:szCs w:val="22"/>
        </w:rPr>
        <w:t>ателю из бюджета, указанных выше сумм налога.</w:t>
      </w:r>
    </w:p>
    <w:p w:rsidR="00767107" w:rsidRDefault="002B11EF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767107" w:rsidRDefault="002B11EF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</w:t>
      </w:r>
      <w:r>
        <w:rPr>
          <w:sz w:val="22"/>
          <w:szCs w:val="22"/>
        </w:rPr>
        <w:t>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</w:t>
      </w:r>
      <w:r>
        <w:rPr>
          <w:sz w:val="22"/>
          <w:szCs w:val="22"/>
        </w:rPr>
        <w:t>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</w:t>
      </w:r>
      <w:r>
        <w:rPr>
          <w:sz w:val="22"/>
          <w:szCs w:val="22"/>
        </w:rPr>
        <w:t xml:space="preserve">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</w:t>
      </w:r>
      <w:r>
        <w:rPr>
          <w:sz w:val="22"/>
          <w:szCs w:val="22"/>
        </w:rPr>
        <w:t xml:space="preserve">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</w:t>
      </w:r>
      <w:r>
        <w:rPr>
          <w:sz w:val="22"/>
          <w:szCs w:val="22"/>
        </w:rPr>
        <w:t>Покупателю из бюджета, указанных выше сумм налога».</w:t>
      </w:r>
    </w:p>
    <w:p w:rsidR="00767107" w:rsidRDefault="002B11E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</w:t>
      </w:r>
      <w:r>
        <w:rPr>
          <w:sz w:val="22"/>
          <w:szCs w:val="22"/>
        </w:rPr>
        <w:t>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767107" w:rsidRDefault="002B11E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в срок с 10 (десятого) по 20 (двадцатое) число месяца, следую</w:t>
      </w:r>
      <w:r>
        <w:rPr>
          <w:sz w:val="22"/>
          <w:szCs w:val="22"/>
        </w:rPr>
        <w:t>щего за последним месяцем квартала, направляет Покупателю акт сверки расчетов в двух экземплярах. Покупатель не позднее 10 (десяти) календарных дней с даты получения акта сверки расчетов подписывает его и второй экземпляр возвращает Поставщику. В случае, е</w:t>
      </w:r>
      <w:r>
        <w:rPr>
          <w:sz w:val="22"/>
          <w:szCs w:val="22"/>
        </w:rPr>
        <w:t>сли акт сверки сформирован и направлен Покупателем, Поставщик не позднее 10 (десяти) дней с даты получения акта обязан подписать его и вернуть второй экземпляр Покупателю.</w:t>
      </w:r>
    </w:p>
    <w:p w:rsidR="00767107" w:rsidRDefault="002B11EF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 xml:space="preserve">Стороны вправе истребовать друг у друга документы, необходимые для целей </w:t>
      </w:r>
      <w:bookmarkStart w:id="0" w:name="_GoBack"/>
      <w:bookmarkEnd w:id="0"/>
      <w:r>
        <w:rPr>
          <w:sz w:val="22"/>
          <w:szCs w:val="22"/>
        </w:rPr>
        <w:t xml:space="preserve">реализации </w:t>
      </w:r>
      <w:r>
        <w:rPr>
          <w:sz w:val="22"/>
          <w:szCs w:val="22"/>
        </w:rPr>
        <w:t>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767107" w:rsidRDefault="002B11E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767107" w:rsidRDefault="002B11E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767107" w:rsidRDefault="002B11EF">
      <w:pPr>
        <w:pStyle w:val="afd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поставки: в течение 30 (тридцати) календарных дней с даты заключения настоящего Договора.</w:t>
      </w:r>
    </w:p>
    <w:p w:rsidR="00767107" w:rsidRDefault="002B11EF">
      <w:pPr>
        <w:pStyle w:val="afd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поставки: 667004 Россия, Республика Тыва, г. Кызыл, ул. Колхозная, д. 2б, Центральный склад АО «Россети Сибирь Тываэнерго».</w:t>
      </w:r>
    </w:p>
    <w:p w:rsidR="00767107" w:rsidRDefault="002B11EF">
      <w:pPr>
        <w:widowControl w:val="0"/>
        <w:numPr>
          <w:ilvl w:val="1"/>
          <w:numId w:val="6"/>
        </w:numPr>
        <w:suppressLineNumbers/>
        <w:tabs>
          <w:tab w:val="clear" w:pos="36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 поставки: поставка осуще</w:t>
      </w:r>
      <w:r>
        <w:rPr>
          <w:rFonts w:ascii="Times New Roman" w:hAnsi="Times New Roman" w:cs="Times New Roman"/>
        </w:rPr>
        <w:t>ствляется транспортом за счет средств Поставщика.</w:t>
      </w:r>
    </w:p>
    <w:p w:rsidR="00767107" w:rsidRDefault="002B11EF">
      <w:pPr>
        <w:widowControl w:val="0"/>
        <w:numPr>
          <w:ilvl w:val="1"/>
          <w:numId w:val="6"/>
        </w:numPr>
        <w:suppressLineNumbers/>
        <w:tabs>
          <w:tab w:val="clear" w:pos="36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767107" w:rsidRDefault="002B11EF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Право собственности и </w:t>
      </w:r>
      <w:r>
        <w:rPr>
          <w:sz w:val="22"/>
          <w:szCs w:val="22"/>
        </w:rPr>
        <w:t>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767107" w:rsidRDefault="002B11EF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Датой поставки (отгрузки) Продукции считается: дата подписания товарной накладной со стороны Покупателя (при самовывозе </w:t>
      </w:r>
      <w:r>
        <w:rPr>
          <w:sz w:val="22"/>
          <w:szCs w:val="22"/>
        </w:rPr>
        <w:t>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767107" w:rsidRDefault="002B11EF">
      <w:pPr>
        <w:pStyle w:val="af"/>
        <w:widowControl w:val="0"/>
        <w:suppressLineNumbers/>
        <w:tabs>
          <w:tab w:val="left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</w:t>
      </w:r>
      <w:r>
        <w:rPr>
          <w:sz w:val="22"/>
          <w:szCs w:val="22"/>
        </w:rPr>
        <w:t>я) или УПД.</w:t>
      </w:r>
    </w:p>
    <w:p w:rsidR="00767107" w:rsidRDefault="002B11EF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</w:t>
      </w:r>
      <w:r>
        <w:rPr>
          <w:sz w:val="22"/>
          <w:szCs w:val="22"/>
        </w:rPr>
        <w:t xml:space="preserve">езнодорожной накладной, морской накладной при доставке водным транспортом) или УПД. </w:t>
      </w:r>
    </w:p>
    <w:p w:rsidR="00767107" w:rsidRDefault="002B11EF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</w:t>
      </w:r>
      <w:r>
        <w:rPr>
          <w:sz w:val="22"/>
          <w:szCs w:val="22"/>
        </w:rPr>
        <w:t xml:space="preserve"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</w:t>
      </w:r>
      <w:r>
        <w:rPr>
          <w:sz w:val="22"/>
          <w:szCs w:val="22"/>
        </w:rPr>
        <w:t>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767107" w:rsidRDefault="002B11E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767107" w:rsidRDefault="002B11EF">
      <w:pPr>
        <w:pStyle w:val="afd"/>
        <w:numPr>
          <w:ilvl w:val="1"/>
          <w:numId w:val="6"/>
        </w:numPr>
        <w:tabs>
          <w:tab w:val="clear" w:pos="360"/>
          <w:tab w:val="left" w:pos="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полностью исправной, экологически безопас</w:t>
      </w:r>
      <w:r>
        <w:rPr>
          <w:rFonts w:ascii="Times New Roman" w:hAnsi="Times New Roman" w:cs="Times New Roman"/>
        </w:rPr>
        <w:t xml:space="preserve">ной и по своему качеству должна соответствовать действующим ГОСТам и ТУ, согласованным Сторонами в Спецификации (Приложение № 1), и сопровождаться паспортом (сертификатом) качества. </w:t>
      </w:r>
    </w:p>
    <w:p w:rsidR="00767107" w:rsidRDefault="002B11EF">
      <w:pPr>
        <w:pStyle w:val="afd"/>
        <w:tabs>
          <w:tab w:val="left" w:pos="0"/>
          <w:tab w:val="num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гарантирует, что продукция, поставляемая по настоящему Договору</w:t>
      </w:r>
      <w:r>
        <w:rPr>
          <w:rFonts w:ascii="Times New Roman" w:hAnsi="Times New Roman" w:cs="Times New Roman"/>
        </w:rPr>
        <w:t>, представляет собой новые, неиспользованные, новейшие либо серийные модели, отражающие все последние модификации дизайна и материалов, изготовлена в год поставки или предшествующий ему, не подвержена ремонту или восстановлению.</w:t>
      </w:r>
    </w:p>
    <w:p w:rsidR="00767107" w:rsidRDefault="002B11EF">
      <w:pPr>
        <w:pStyle w:val="afd"/>
        <w:tabs>
          <w:tab w:val="left" w:pos="0"/>
          <w:tab w:val="num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Поставляемая продукция дол</w:t>
      </w:r>
      <w:r>
        <w:rPr>
          <w:rFonts w:ascii="Times New Roman" w:hAnsi="Times New Roman" w:cs="Times New Roman"/>
        </w:rPr>
        <w:t xml:space="preserve">жна соответствовать требованиям: </w:t>
      </w:r>
    </w:p>
    <w:p w:rsidR="00767107" w:rsidRDefault="002B11EF">
      <w:pPr>
        <w:pStyle w:val="afd"/>
        <w:tabs>
          <w:tab w:val="left" w:pos="0"/>
          <w:tab w:val="num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Положения ПАО «Россети» о единой технической политике в электросетевом комплексе</w:t>
      </w:r>
      <w:r>
        <w:rPr>
          <w:rFonts w:ascii="Times New Roman" w:hAnsi="Times New Roman" w:cs="Times New Roman"/>
          <w:i/>
        </w:rPr>
        <w:t>.</w:t>
      </w:r>
    </w:p>
    <w:p w:rsidR="00767107" w:rsidRDefault="002B11EF">
      <w:pPr>
        <w:pStyle w:val="afd"/>
        <w:tabs>
          <w:tab w:val="left" w:pos="0"/>
          <w:tab w:val="num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767107" w:rsidRDefault="002B11EF">
      <w:pPr>
        <w:pStyle w:val="afd"/>
        <w:tabs>
          <w:tab w:val="left" w:pos="0"/>
          <w:tab w:val="num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Марк</w:t>
      </w:r>
      <w:r>
        <w:rPr>
          <w:rFonts w:ascii="Times New Roman" w:hAnsi="Times New Roman" w:cs="Times New Roman"/>
        </w:rPr>
        <w:t>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767107" w:rsidRDefault="002B11EF">
      <w:pPr>
        <w:pStyle w:val="afd"/>
        <w:tabs>
          <w:tab w:val="left" w:pos="0"/>
          <w:tab w:val="num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Упаковка, маркировк</w:t>
      </w:r>
      <w:r>
        <w:rPr>
          <w:rFonts w:ascii="Times New Roman" w:hAnsi="Times New Roman" w:cs="Times New Roman"/>
        </w:rPr>
        <w:t>а, условия транспортирования, в том числе требования к выбору вида транспортных средств, условия и сроки хранения должны соответствовать требованиям, указанным в технических условиях изготовителя изделия, требованиям ГОСТ и др. нормативно-технической докум</w:t>
      </w:r>
      <w:r>
        <w:rPr>
          <w:rFonts w:ascii="Times New Roman" w:hAnsi="Times New Roman" w:cs="Times New Roman"/>
        </w:rPr>
        <w:t>ентации.</w:t>
      </w:r>
    </w:p>
    <w:p w:rsidR="00767107" w:rsidRDefault="002B11EF">
      <w:pPr>
        <w:pStyle w:val="afd"/>
        <w:tabs>
          <w:tab w:val="left" w:pos="0"/>
          <w:tab w:val="num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767107" w:rsidRDefault="002B11EF">
      <w:pPr>
        <w:pStyle w:val="afd"/>
        <w:tabs>
          <w:tab w:val="left" w:pos="0"/>
          <w:tab w:val="num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иметь иные сертификаты (сертификат соответствия требованиям ТР ТС 019/2011).</w:t>
      </w:r>
    </w:p>
    <w:p w:rsidR="00767107" w:rsidRDefault="002B11EF">
      <w:pPr>
        <w:pStyle w:val="afd"/>
        <w:tabs>
          <w:tab w:val="left" w:pos="0"/>
          <w:tab w:val="num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</w:t>
      </w:r>
      <w:r>
        <w:rPr>
          <w:rFonts w:ascii="Times New Roman" w:hAnsi="Times New Roman" w:cs="Times New Roman"/>
        </w:rPr>
        <w:t xml:space="preserve"> документация должна быть составлена на русском языке и передана Покупателю вместе с поставляемой Продукцией.</w:t>
      </w:r>
    </w:p>
    <w:p w:rsidR="00767107" w:rsidRDefault="002B11EF">
      <w:pPr>
        <w:pStyle w:val="afd"/>
        <w:numPr>
          <w:ilvl w:val="1"/>
          <w:numId w:val="6"/>
        </w:numPr>
        <w:tabs>
          <w:tab w:val="left" w:pos="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гарантии на поставляемую Продукция должен быть не менее 1 (одного) года. Время начала исчисления гарантийного срока – с момента поставки Про</w:t>
      </w:r>
      <w:r>
        <w:rPr>
          <w:rFonts w:ascii="Times New Roman" w:hAnsi="Times New Roman" w:cs="Times New Roman"/>
        </w:rPr>
        <w:t xml:space="preserve">дукции на склад Покупателя. </w:t>
      </w:r>
    </w:p>
    <w:p w:rsidR="00767107" w:rsidRDefault="002B11EF">
      <w:pPr>
        <w:pStyle w:val="afd"/>
        <w:tabs>
          <w:tab w:val="num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 Гарантийный срок в этом случае продлевается соответственно на период устранения дефектов.</w:t>
      </w:r>
    </w:p>
    <w:p w:rsidR="00767107" w:rsidRDefault="002B11EF">
      <w:pPr>
        <w:pStyle w:val="afd"/>
        <w:tabs>
          <w:tab w:val="num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</w:t>
      </w:r>
      <w:r>
        <w:rPr>
          <w:rFonts w:ascii="Times New Roman" w:hAnsi="Times New Roman" w:cs="Times New Roman"/>
        </w:rPr>
        <w:t>ик гарантирует, что характеристики поставляемого товара соответствуют характеристикам, установленным в Приложении № 4, в том числе характеристикам, определяемым, как методом визуального осмотра (видимым характеристикам), так и лабораторными методами (скрыт</w:t>
      </w:r>
      <w:r>
        <w:rPr>
          <w:rFonts w:ascii="Times New Roman" w:hAnsi="Times New Roman" w:cs="Times New Roman"/>
        </w:rPr>
        <w:t xml:space="preserve">ым характеристикам). </w:t>
      </w:r>
    </w:p>
    <w:p w:rsidR="00767107" w:rsidRDefault="002B11EF">
      <w:pPr>
        <w:pStyle w:val="afd"/>
        <w:tabs>
          <w:tab w:val="left" w:pos="0"/>
          <w:tab w:val="num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требованию Покупателя, Поставщик обязан в течение 3 (трех) рабочих дней представить Покупателю заверенные подписью руководителя или уполномоченного представителя Поставщика документы, подтверждающие соответствие скрытых характерист</w:t>
      </w:r>
      <w:r>
        <w:rPr>
          <w:rFonts w:ascii="Times New Roman" w:hAnsi="Times New Roman" w:cs="Times New Roman"/>
        </w:rPr>
        <w:t>ик поставляемого товара характеристикам товара. Покупатель вправе провести соответствующую товарную экспертизу на предмет выявления соответствия скрытых характеристик контрольных образцов, характеристикам товара, установленным в Приложении № 5. В случае вы</w:t>
      </w:r>
      <w:r>
        <w:rPr>
          <w:rFonts w:ascii="Times New Roman" w:hAnsi="Times New Roman" w:cs="Times New Roman"/>
        </w:rPr>
        <w:t>явления несоответствий по скрытым характеристикам, расходы по проведенной экспертизе будет нести Поставщик.</w:t>
      </w:r>
    </w:p>
    <w:p w:rsidR="00767107" w:rsidRDefault="002B11EF">
      <w:pPr>
        <w:pStyle w:val="afd"/>
        <w:numPr>
          <w:ilvl w:val="1"/>
          <w:numId w:val="6"/>
        </w:numPr>
        <w:tabs>
          <w:tab w:val="clear" w:pos="360"/>
          <w:tab w:val="left" w:pos="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</w:t>
      </w:r>
      <w:r>
        <w:rPr>
          <w:rFonts w:ascii="Times New Roman" w:hAnsi="Times New Roman" w:cs="Times New Roman"/>
        </w:rPr>
        <w:t>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767107" w:rsidRDefault="002B11EF">
      <w:pPr>
        <w:pStyle w:val="afd"/>
        <w:numPr>
          <w:ilvl w:val="1"/>
          <w:numId w:val="30"/>
        </w:numPr>
        <w:tabs>
          <w:tab w:val="left" w:pos="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</w:t>
      </w:r>
      <w:r>
        <w:rPr>
          <w:rFonts w:ascii="Times New Roman" w:hAnsi="Times New Roman" w:cs="Times New Roman"/>
        </w:rPr>
        <w:t xml:space="preserve">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767107" w:rsidRDefault="002B11EF">
      <w:pPr>
        <w:pStyle w:val="afd"/>
        <w:numPr>
          <w:ilvl w:val="1"/>
          <w:numId w:val="30"/>
        </w:numPr>
        <w:tabs>
          <w:tab w:val="left" w:pos="0"/>
          <w:tab w:val="num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</w:t>
      </w:r>
      <w:r>
        <w:rPr>
          <w:rFonts w:ascii="Times New Roman" w:hAnsi="Times New Roman" w:cs="Times New Roman"/>
        </w:rPr>
        <w:t xml:space="preserve">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767107" w:rsidRDefault="002B11EF">
      <w:pPr>
        <w:tabs>
          <w:tab w:val="left" w:pos="0"/>
          <w:tab w:val="num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отказаться от исполнени</w:t>
      </w:r>
      <w:r>
        <w:rPr>
          <w:rFonts w:ascii="Times New Roman" w:hAnsi="Times New Roman" w:cs="Times New Roman"/>
        </w:rPr>
        <w:t>я Договора и потребовать возврата уплаченной за Продукцию денежной суммы;</w:t>
      </w:r>
    </w:p>
    <w:p w:rsidR="00767107" w:rsidRDefault="002B11EF">
      <w:pPr>
        <w:pStyle w:val="afd"/>
        <w:tabs>
          <w:tab w:val="left" w:pos="0"/>
          <w:tab w:val="num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767107" w:rsidRDefault="002B11EF">
      <w:pPr>
        <w:pStyle w:val="afd"/>
        <w:numPr>
          <w:ilvl w:val="1"/>
          <w:numId w:val="30"/>
        </w:numPr>
        <w:tabs>
          <w:tab w:val="left" w:pos="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АО «Р</w:t>
      </w:r>
      <w:r>
        <w:rPr>
          <w:rFonts w:ascii="Times New Roman" w:hAnsi="Times New Roman" w:cs="Times New Roman"/>
        </w:rPr>
        <w:t xml:space="preserve">оссети Сибирь Тываэнерго» при получении на склад. </w:t>
      </w:r>
    </w:p>
    <w:p w:rsidR="00767107" w:rsidRDefault="002B11EF">
      <w:pPr>
        <w:shd w:val="clear" w:color="auto" w:fill="FFFFFF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767107" w:rsidRDefault="002B11EF">
      <w:pPr>
        <w:shd w:val="clear" w:color="auto" w:fill="FFFFFF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Приемка продукции по количеству производится в соответствии </w:t>
      </w:r>
      <w:r>
        <w:rPr>
          <w:rFonts w:ascii="Times New Roman" w:eastAsia="Times New Roman" w:hAnsi="Times New Roman" w:cs="Times New Roman"/>
        </w:rPr>
        <w:t>законодательством Российской Федерации (ст.513 ГК РФ) и условиям настоящего Договора.</w:t>
      </w:r>
    </w:p>
    <w:p w:rsidR="00767107" w:rsidRDefault="002B11EF">
      <w:pPr>
        <w:shd w:val="clear" w:color="auto" w:fill="FFFFFF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767107" w:rsidRDefault="002B11EF">
      <w:pPr>
        <w:shd w:val="clear" w:color="auto" w:fill="FFFFFF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–внешний осмотр тары и упаковки: </w:t>
      </w:r>
    </w:p>
    <w:p w:rsidR="00767107" w:rsidRDefault="002B11EF">
      <w:pPr>
        <w:shd w:val="clear" w:color="auto" w:fill="FFFFFF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–проверка соответствия количества отгруженных и поступивших поставочных мест; </w:t>
      </w:r>
    </w:p>
    <w:p w:rsidR="00767107" w:rsidRDefault="002B11EF">
      <w:pPr>
        <w:shd w:val="clear" w:color="auto" w:fill="FFFFFF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–проверка соответс</w:t>
      </w:r>
      <w:r>
        <w:rPr>
          <w:rFonts w:ascii="Times New Roman" w:eastAsia="Times New Roman" w:hAnsi="Times New Roman" w:cs="Times New Roman"/>
        </w:rPr>
        <w:t xml:space="preserve">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767107" w:rsidRDefault="002B11EF">
      <w:pPr>
        <w:tabs>
          <w:tab w:val="left" w:pos="8789"/>
        </w:tabs>
        <w:spacing w:after="0" w:line="17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–проведение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</w:t>
      </w:r>
      <w:r>
        <w:rPr>
          <w:rFonts w:ascii="Times New Roman" w:eastAsia="Times New Roman" w:hAnsi="Times New Roman" w:cs="Times New Roman"/>
        </w:rPr>
        <w:t>ым требованиям;</w:t>
      </w:r>
    </w:p>
    <w:p w:rsidR="00767107" w:rsidRDefault="002B11EF">
      <w:pPr>
        <w:tabs>
          <w:tab w:val="left" w:pos="8789"/>
        </w:tabs>
        <w:spacing w:after="0" w:line="17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–проверка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67107" w:rsidRDefault="002B11EF">
      <w:pPr>
        <w:pStyle w:val="afd"/>
        <w:tabs>
          <w:tab w:val="left" w:pos="0"/>
          <w:tab w:val="num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–контроль соответствия качества и комплектности материалов требованиям проектной, конструкторской </w:t>
      </w:r>
      <w:r>
        <w:rPr>
          <w:rFonts w:ascii="Times New Roman" w:eastAsia="Times New Roman" w:hAnsi="Times New Roman" w:cs="Times New Roman"/>
        </w:rPr>
        <w:t>документации и договоров на поставку.</w:t>
      </w:r>
    </w:p>
    <w:p w:rsidR="00767107" w:rsidRDefault="002B11EF">
      <w:pPr>
        <w:pStyle w:val="afd"/>
        <w:numPr>
          <w:ilvl w:val="1"/>
          <w:numId w:val="30"/>
        </w:numPr>
        <w:tabs>
          <w:tab w:val="left" w:pos="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767107" w:rsidRDefault="002B11EF">
      <w:pPr>
        <w:pStyle w:val="afd"/>
        <w:numPr>
          <w:ilvl w:val="2"/>
          <w:numId w:val="26"/>
        </w:numPr>
        <w:tabs>
          <w:tab w:val="left" w:pos="0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767107" w:rsidRDefault="002B11EF">
      <w:pPr>
        <w:pStyle w:val="afd"/>
        <w:numPr>
          <w:ilvl w:val="2"/>
          <w:numId w:val="26"/>
        </w:numPr>
        <w:tabs>
          <w:tab w:val="left" w:pos="0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Российские сертификаты (декларации/свидетельства).</w:t>
      </w:r>
    </w:p>
    <w:p w:rsidR="00767107" w:rsidRDefault="002B11EF">
      <w:pPr>
        <w:pStyle w:val="afd"/>
        <w:numPr>
          <w:ilvl w:val="2"/>
          <w:numId w:val="26"/>
        </w:numPr>
        <w:tabs>
          <w:tab w:val="left" w:pos="0"/>
          <w:tab w:val="num" w:pos="426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767107" w:rsidRDefault="002B11EF">
      <w:pPr>
        <w:pStyle w:val="afd"/>
        <w:numPr>
          <w:ilvl w:val="2"/>
          <w:numId w:val="26"/>
        </w:numPr>
        <w:tabs>
          <w:tab w:val="left" w:pos="0"/>
          <w:tab w:val="num" w:pos="426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767107" w:rsidRDefault="002B11EF">
      <w:pPr>
        <w:pStyle w:val="afd"/>
        <w:numPr>
          <w:ilvl w:val="1"/>
          <w:numId w:val="26"/>
        </w:numPr>
        <w:tabs>
          <w:tab w:val="left" w:pos="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</w:t>
      </w:r>
      <w:r>
        <w:rPr>
          <w:rFonts w:ascii="Times New Roman" w:hAnsi="Times New Roman" w:cs="Times New Roman"/>
        </w:rPr>
        <w:t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767107" w:rsidRDefault="002B11EF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num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</w:t>
      </w:r>
      <w:r>
        <w:rPr>
          <w:rFonts w:ascii="Times New Roman" w:hAnsi="Times New Roman" w:cs="Times New Roman"/>
          <w:b/>
        </w:rPr>
        <w:t>док разрешения споров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0"/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767107" w:rsidRDefault="002B11EF">
      <w:pPr>
        <w:pStyle w:val="af2"/>
        <w:numPr>
          <w:ilvl w:val="1"/>
          <w:numId w:val="17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</w:t>
      </w:r>
      <w:r>
        <w:rPr>
          <w:sz w:val="22"/>
          <w:szCs w:val="22"/>
        </w:rPr>
        <w:t>е 0,15% от суммы неисполненных обязательств за каждый день просрочки и возмещает Покупателю причиненные убытки.</w:t>
      </w:r>
    </w:p>
    <w:p w:rsidR="00767107" w:rsidRDefault="002B11EF">
      <w:pPr>
        <w:pStyle w:val="af2"/>
        <w:tabs>
          <w:tab w:val="num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За непредставление/нарушение сроков представления документов, предусмотренных пп. 4.7.1., 4.7.3. Договора, Поставщик уплачивает неустойку в разм</w:t>
      </w:r>
      <w:r>
        <w:rPr>
          <w:sz w:val="22"/>
          <w:szCs w:val="22"/>
        </w:rPr>
        <w:t>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767107" w:rsidRDefault="002B11EF">
      <w:pPr>
        <w:pStyle w:val="af2"/>
        <w:tabs>
          <w:tab w:val="num" w:pos="0"/>
          <w:tab w:val="num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</w:t>
      </w:r>
      <w:r>
        <w:rPr>
          <w:sz w:val="22"/>
          <w:szCs w:val="22"/>
        </w:rPr>
        <w:t xml:space="preserve">еисполнением Поставщиком своих обязательств по настоящему Договору, Поставщик </w:t>
      </w:r>
      <w:r>
        <w:rPr>
          <w:sz w:val="22"/>
          <w:szCs w:val="22"/>
        </w:rPr>
        <w:lastRenderedPageBreak/>
        <w:t>уплачивает Покупателю штраф в размере 10% от цены настоящего Договора и возмещает Покупателю причиненные убытки.</w:t>
      </w:r>
    </w:p>
    <w:p w:rsidR="00767107" w:rsidRDefault="002B11EF">
      <w:pPr>
        <w:pStyle w:val="af2"/>
        <w:numPr>
          <w:ilvl w:val="1"/>
          <w:numId w:val="17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</w:t>
      </w:r>
      <w:r>
        <w:rPr>
          <w:sz w:val="22"/>
          <w:szCs w:val="22"/>
        </w:rPr>
        <w:t xml:space="preserve">а, от суммы просроченного платежа за каждый день просрочки. </w:t>
      </w:r>
    </w:p>
    <w:p w:rsidR="00767107" w:rsidRDefault="002B11EF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</w:t>
      </w:r>
      <w:r>
        <w:rPr>
          <w:sz w:val="22"/>
          <w:szCs w:val="22"/>
        </w:rPr>
        <w:t>ять не более 10 % от суммы просроченного платежа.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</w:t>
      </w:r>
      <w:r>
        <w:rPr>
          <w:sz w:val="22"/>
          <w:szCs w:val="22"/>
        </w:rPr>
        <w:t>не субпоставщиков).</w:t>
      </w:r>
    </w:p>
    <w:p w:rsidR="00767107" w:rsidRDefault="002B11EF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767107" w:rsidRDefault="002B11EF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</w:t>
      </w:r>
      <w:r>
        <w:rPr>
          <w:sz w:val="22"/>
          <w:szCs w:val="22"/>
        </w:rPr>
        <w:t>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</w:t>
      </w:r>
      <w:r>
        <w:rPr>
          <w:sz w:val="22"/>
          <w:szCs w:val="22"/>
        </w:rPr>
        <w:t>ьств, предусмотренных п. 2.8. настоящего Договора, Поставщик уплачивает Покупателю штраф в размере 0,1% от стоимости Договора.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767107" w:rsidRDefault="002B11EF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</w:t>
      </w:r>
      <w:r>
        <w:rPr>
          <w:sz w:val="22"/>
          <w:szCs w:val="22"/>
        </w:rPr>
        <w:t>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</w:t>
      </w:r>
      <w:r>
        <w:rPr>
          <w:sz w:val="22"/>
          <w:szCs w:val="22"/>
        </w:rPr>
        <w:t xml:space="preserve">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</w:t>
      </w:r>
      <w:r>
        <w:rPr>
          <w:sz w:val="22"/>
          <w:szCs w:val="22"/>
        </w:rPr>
        <w:t>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</w:t>
      </w:r>
      <w:r>
        <w:rPr>
          <w:sz w:val="22"/>
          <w:szCs w:val="22"/>
        </w:rPr>
        <w:t xml:space="preserve">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</w:t>
      </w:r>
      <w:r>
        <w:rPr>
          <w:sz w:val="22"/>
          <w:szCs w:val="22"/>
        </w:rPr>
        <w:t>на дату подачи искового заявления.</w:t>
      </w:r>
    </w:p>
    <w:p w:rsidR="00767107" w:rsidRDefault="002B11EF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767107" w:rsidRDefault="002B11EF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767107" w:rsidRDefault="002B11EF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АО «Россети Сибирь Тываэнерго»</w:t>
      </w:r>
      <w:r>
        <w:rPr>
          <w:sz w:val="22"/>
          <w:szCs w:val="22"/>
        </w:rPr>
        <w:t xml:space="preserve">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767107" w:rsidRDefault="002B11EF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</w:t>
      </w:r>
      <w:r>
        <w:rPr>
          <w:sz w:val="22"/>
          <w:szCs w:val="22"/>
        </w:rPr>
        <w:t>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</w:t>
      </w:r>
      <w:r>
        <w:rPr>
          <w:sz w:val="22"/>
          <w:szCs w:val="22"/>
        </w:rPr>
        <w:t>авщику.</w:t>
      </w:r>
    </w:p>
    <w:p w:rsidR="00767107" w:rsidRDefault="002B11EF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767107" w:rsidRDefault="002B11EF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67107" w:rsidRDefault="002B11EF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rFonts w:ascii="Times New Roman" w:hAnsi="Times New Roman" w:cs="Times New Roman"/>
        </w:rPr>
        <w:lastRenderedPageBreak/>
        <w:t>подобных обстоятельств в письменной форме с предоставлением оформ</w:t>
      </w:r>
      <w:r>
        <w:rPr>
          <w:rFonts w:ascii="Times New Roman" w:hAnsi="Times New Roman" w:cs="Times New Roman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mes New Roman" w:hAnsi="Times New Roman" w:cs="Times New Roman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mes New Roman" w:hAnsi="Times New Roman" w:cs="Times New Roman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67107" w:rsidRDefault="002B11EF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6.1.  настоящего</w:t>
      </w:r>
      <w:r>
        <w:rPr>
          <w:rFonts w:ascii="Times New Roman" w:hAnsi="Times New Roman" w:cs="Times New Roman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mes New Roman" w:hAnsi="Times New Roman" w:cs="Times New Roman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67107" w:rsidRDefault="002B11EF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</w:t>
      </w:r>
      <w:r>
        <w:rPr>
          <w:rFonts w:ascii="Times New Roman" w:hAnsi="Times New Roman" w:cs="Times New Roman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767107" w:rsidRDefault="002B11EF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mes New Roman" w:hAnsi="Times New Roman" w:cs="Times New Roman"/>
        </w:rPr>
        <w:t>тв, срок исполнения которых наступил до возникновения обстоятельств непреодолимой силы.</w:t>
      </w:r>
    </w:p>
    <w:p w:rsidR="00767107" w:rsidRDefault="002B11EF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767107" w:rsidRDefault="002B11EF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mes New Roman" w:hAnsi="Times New Roman" w:cs="Times New Roman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mes New Roman" w:hAnsi="Times New Roman" w:cs="Times New Roman"/>
        </w:rPr>
        <w:t>х партнеров и поддерживают антикоррупционные стандарты ведения бизнеса.</w:t>
      </w:r>
    </w:p>
    <w:p w:rsidR="00767107" w:rsidRDefault="002B11EF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mes New Roman" w:hAnsi="Times New Roman" w:cs="Times New Roman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</w:t>
      </w:r>
      <w:r>
        <w:rPr>
          <w:rFonts w:ascii="Times New Roman" w:hAnsi="Times New Roman" w:cs="Times New Roman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767107" w:rsidRDefault="002B11EF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mes New Roman" w:hAnsi="Times New Roman" w:cs="Times New Roman"/>
        </w:rPr>
        <w:t>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767107" w:rsidRDefault="002B11EF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</w:t>
      </w:r>
      <w:r>
        <w:rPr>
          <w:rFonts w:ascii="Times New Roman" w:hAnsi="Times New Roman" w:cs="Times New Roman"/>
        </w:rPr>
        <w:t>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767107" w:rsidRDefault="002B11EF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</w:t>
      </w:r>
      <w:r>
        <w:rPr>
          <w:rFonts w:ascii="Times New Roman" w:hAnsi="Times New Roman" w:cs="Times New Roman"/>
        </w:rPr>
        <w:t>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</w:t>
      </w:r>
      <w:r>
        <w:rPr>
          <w:rFonts w:ascii="Times New Roman" w:hAnsi="Times New Roman" w:cs="Times New Roman"/>
        </w:rPr>
        <w:t>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767107" w:rsidRDefault="002B11EF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</w:t>
      </w:r>
      <w:r>
        <w:rPr>
          <w:rFonts w:ascii="Times New Roman" w:hAnsi="Times New Roman" w:cs="Times New Roman"/>
        </w:rPr>
        <w:t>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:rsidR="00767107" w:rsidRDefault="002B11EF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</w:t>
      </w:r>
      <w:r>
        <w:rPr>
          <w:rFonts w:ascii="Times New Roman" w:hAnsi="Times New Roman" w:cs="Times New Roman"/>
        </w:rPr>
        <w:t>ьств по соблюдению требований Антикоррупционной политики, предусмотренных пунктами 7.1, 7.2 Антикоррупционной оговорки, и обязательств воздерживаться от запрещенных в пункте 7.3 Антикоррупционной оговорки действий и/или неполучения другой Стороной в устано</w:t>
      </w:r>
      <w:r>
        <w:rPr>
          <w:rFonts w:ascii="Times New Roman" w:hAnsi="Times New Roman" w:cs="Times New Roman"/>
        </w:rPr>
        <w:t>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</w:t>
      </w:r>
      <w:r>
        <w:rPr>
          <w:rFonts w:ascii="Times New Roman" w:hAnsi="Times New Roman" w:cs="Times New Roman"/>
        </w:rPr>
        <w:t>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67107" w:rsidRDefault="002B11E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</w:t>
      </w:r>
      <w:r>
        <w:rPr>
          <w:sz w:val="22"/>
          <w:szCs w:val="22"/>
        </w:rPr>
        <w:t xml:space="preserve">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</w:t>
      </w:r>
      <w:r>
        <w:rPr>
          <w:sz w:val="22"/>
          <w:szCs w:val="22"/>
        </w:rPr>
        <w:t xml:space="preserve">й, либо по иным причинам эта информация не должна раскрываться. 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8.1.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</w:t>
      </w:r>
      <w:r>
        <w:rPr>
          <w:sz w:val="22"/>
          <w:szCs w:val="22"/>
        </w:rPr>
        <w:t>ации.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8. настоя</w:t>
      </w:r>
      <w:r>
        <w:rPr>
          <w:sz w:val="22"/>
          <w:szCs w:val="22"/>
        </w:rPr>
        <w:t>щего Договора, подлежит полному возмещению виновной Стороной.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767107" w:rsidRDefault="002B11E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Уступка права </w:t>
      </w:r>
      <w:r>
        <w:rPr>
          <w:rFonts w:ascii="Times New Roman" w:hAnsi="Times New Roman" w:cs="Times New Roman"/>
          <w:b/>
        </w:rPr>
        <w:t>требования</w:t>
      </w:r>
      <w:r>
        <w:rPr>
          <w:rStyle w:val="af4"/>
          <w:b/>
        </w:rPr>
        <w:footnoteReference w:id="3"/>
      </w:r>
    </w:p>
    <w:p w:rsidR="00767107" w:rsidRDefault="002B11EF">
      <w:pPr>
        <w:widowControl w:val="0"/>
        <w:suppressLineNumbers/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</w:t>
      </w:r>
      <w:r>
        <w:rPr>
          <w:rFonts w:ascii="Times New Roman" w:hAnsi="Times New Roman" w:cs="Times New Roman"/>
        </w:rPr>
        <w:t>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767107" w:rsidRDefault="002B11EF">
      <w:pPr>
        <w:widowControl w:val="0"/>
        <w:suppressLineNumbers/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</w:t>
      </w:r>
      <w:r>
        <w:rPr>
          <w:rFonts w:ascii="Times New Roman" w:hAnsi="Times New Roman" w:cs="Times New Roman"/>
        </w:rPr>
        <w:t xml:space="preserve">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767107" w:rsidRDefault="002B11EF">
      <w:pPr>
        <w:widowControl w:val="0"/>
        <w:suppressLineNumbers/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</w:t>
      </w:r>
      <w:r>
        <w:rPr>
          <w:rFonts w:ascii="Times New Roman" w:hAnsi="Times New Roman" w:cs="Times New Roman"/>
        </w:rPr>
        <w:t>ществом (Покупателем) с нарушением условий, указанных в пункте 9.1 и/или 9.2, Поставщик уплачивает Обществу (Покупателю) штраф за каждое нарушение в размере 1% от стоимости заключенного договора.</w:t>
      </w:r>
    </w:p>
    <w:p w:rsidR="00767107" w:rsidRDefault="002B11EF">
      <w:pPr>
        <w:widowControl w:val="0"/>
        <w:suppressLineNumbers/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</w:t>
      </w:r>
      <w:r>
        <w:rPr>
          <w:rFonts w:ascii="Times New Roman" w:hAnsi="Times New Roman" w:cs="Times New Roman"/>
        </w:rPr>
        <w:t>ты получения в соответствии с п. 9.1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</w:t>
      </w:r>
      <w:r>
        <w:rPr>
          <w:rFonts w:ascii="Times New Roman" w:hAnsi="Times New Roman" w:cs="Times New Roman"/>
        </w:rPr>
        <w:t xml:space="preserve">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767107" w:rsidRDefault="002B11E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767107" w:rsidRDefault="002B11EF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767107" w:rsidRDefault="002B11EF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</w:t>
      </w:r>
      <w:r>
        <w:rPr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767107" w:rsidRDefault="002B11E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767107" w:rsidRDefault="002B11E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</w:t>
      </w:r>
      <w:r>
        <w:rPr>
          <w:rFonts w:ascii="Times New Roman" w:hAnsi="Times New Roman" w:cs="Times New Roman"/>
        </w:rPr>
        <w:t>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</w:t>
      </w:r>
      <w:r>
        <w:rPr>
          <w:rFonts w:ascii="Times New Roman" w:hAnsi="Times New Roman" w:cs="Times New Roman"/>
        </w:rPr>
        <w:t xml:space="preserve">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767107" w:rsidRDefault="002B11E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</w:t>
      </w:r>
      <w:r>
        <w:rPr>
          <w:rFonts w:ascii="Times New Roman" w:hAnsi="Times New Roman" w:cs="Times New Roman"/>
        </w:rPr>
        <w:t xml:space="preserve">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</w:t>
      </w:r>
      <w:r>
        <w:rPr>
          <w:rFonts w:ascii="Times New Roman" w:hAnsi="Times New Roman" w:cs="Times New Roman"/>
        </w:rPr>
        <w:t xml:space="preserve">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767107" w:rsidRDefault="002B11E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</w:t>
      </w:r>
      <w:r>
        <w:rPr>
          <w:rFonts w:ascii="Times New Roman" w:hAnsi="Times New Roman" w:cs="Times New Roman"/>
        </w:rPr>
        <w:t>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</w:t>
      </w:r>
      <w:r>
        <w:rPr>
          <w:rFonts w:ascii="Times New Roman" w:hAnsi="Times New Roman" w:cs="Times New Roman"/>
        </w:rPr>
        <w:t>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</w:t>
      </w:r>
      <w:r>
        <w:rPr>
          <w:rFonts w:ascii="Times New Roman" w:hAnsi="Times New Roman" w:cs="Times New Roman"/>
        </w:rPr>
        <w:t xml:space="preserve">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767107" w:rsidRDefault="002B11E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</w:t>
      </w:r>
      <w:r>
        <w:rPr>
          <w:rFonts w:ascii="Times New Roman" w:hAnsi="Times New Roman" w:cs="Times New Roman"/>
        </w:rPr>
        <w:t>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</w:t>
      </w:r>
      <w:r>
        <w:rPr>
          <w:rFonts w:ascii="Times New Roman" w:hAnsi="Times New Roman" w:cs="Times New Roman"/>
        </w:rPr>
        <w:t xml:space="preserve"> настоящему Договору.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11.1.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</w:t>
      </w:r>
      <w:r>
        <w:rPr>
          <w:spacing w:val="-4"/>
          <w:sz w:val="22"/>
          <w:szCs w:val="22"/>
          <w:lang w:eastAsia="en-US"/>
        </w:rPr>
        <w:t>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767107" w:rsidRDefault="002B11E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767107" w:rsidRDefault="002B11E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его </w:t>
      </w:r>
      <w:r>
        <w:rPr>
          <w:rFonts w:ascii="Times New Roman" w:hAnsi="Times New Roman" w:cs="Times New Roman"/>
        </w:rPr>
        <w:t>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67107" w:rsidRDefault="002B11E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</w:t>
      </w:r>
      <w:r>
        <w:rPr>
          <w:rFonts w:ascii="Times New Roman" w:hAnsi="Times New Roman" w:cs="Times New Roman"/>
        </w:rPr>
        <w:t>его договора и (или) лицом, которому обязательство по исполнению сделки (операции) передано по договору или закону;</w:t>
      </w:r>
    </w:p>
    <w:p w:rsidR="00767107" w:rsidRDefault="002B11E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</w:t>
      </w:r>
      <w:r>
        <w:rPr>
          <w:rFonts w:ascii="Times New Roman" w:hAnsi="Times New Roman" w:cs="Times New Roman"/>
        </w:rPr>
        <w:t>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767107" w:rsidRDefault="002B11E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</w:t>
      </w:r>
      <w:r>
        <w:rPr>
          <w:rFonts w:ascii="Times New Roman" w:hAnsi="Times New Roman" w:cs="Times New Roman"/>
        </w:rPr>
        <w:t>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767107" w:rsidRDefault="002B11E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</w:t>
      </w:r>
      <w:r>
        <w:rPr>
          <w:rFonts w:ascii="Times New Roman" w:hAnsi="Times New Roman" w:cs="Times New Roman"/>
        </w:rPr>
        <w:t xml:space="preserve"> саморегулируемой организации;</w:t>
      </w:r>
    </w:p>
    <w:p w:rsidR="00767107" w:rsidRDefault="002B11E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67107" w:rsidRDefault="002B11E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</w:t>
      </w:r>
      <w:r>
        <w:rPr>
          <w:rFonts w:ascii="Times New Roman" w:hAnsi="Times New Roman" w:cs="Times New Roman"/>
        </w:rPr>
        <w:t>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</w:t>
      </w:r>
      <w:r>
        <w:rPr>
          <w:rFonts w:ascii="Times New Roman" w:hAnsi="Times New Roman" w:cs="Times New Roman"/>
        </w:rPr>
        <w:t>тность в налоговые органы;</w:t>
      </w:r>
    </w:p>
    <w:p w:rsidR="00767107" w:rsidRDefault="002B11E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</w:t>
      </w:r>
      <w:r>
        <w:rPr>
          <w:rFonts w:ascii="Times New Roman" w:hAnsi="Times New Roman" w:cs="Times New Roman"/>
        </w:rPr>
        <w:t>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767107" w:rsidRDefault="002B11E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своевременно и в полном объеме уплачивает налоги, </w:t>
      </w:r>
      <w:r>
        <w:rPr>
          <w:rFonts w:ascii="Times New Roman" w:hAnsi="Times New Roman" w:cs="Times New Roman"/>
        </w:rPr>
        <w:t>сборы и страховые взносы;</w:t>
      </w:r>
    </w:p>
    <w:p w:rsidR="00767107" w:rsidRDefault="002B11E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767107" w:rsidRDefault="002B11E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</w:t>
      </w:r>
      <w:r>
        <w:rPr>
          <w:sz w:val="22"/>
          <w:szCs w:val="22"/>
        </w:rPr>
        <w:t>ит гарантии (любую одну, несколько или все вместе), указанные в п. 11.3. настоящего Договора, и это повлечет:</w:t>
      </w:r>
    </w:p>
    <w:p w:rsidR="00767107" w:rsidRDefault="002B11EF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</w:t>
      </w:r>
      <w:r>
        <w:rPr>
          <w:rFonts w:ascii="Times New Roman" w:hAnsi="Times New Roman" w:cs="Times New Roman"/>
        </w:rPr>
        <w:t>ать расходы для целей налогообложения прибыли или включить НДС в состав налоговых вычетов и(или)</w:t>
      </w:r>
    </w:p>
    <w:p w:rsidR="00767107" w:rsidRDefault="002B11EF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</w:t>
      </w:r>
      <w:r>
        <w:rPr>
          <w:rFonts w:ascii="Times New Roman" w:hAnsi="Times New Roman" w:cs="Times New Roman"/>
          <w:spacing w:val="-2"/>
        </w:rPr>
        <w:t>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</w:t>
      </w:r>
      <w:r>
        <w:rPr>
          <w:rFonts w:ascii="Times New Roman" w:hAnsi="Times New Roman" w:cs="Times New Roman"/>
        </w:rPr>
        <w:t>овых вычетов,</w:t>
      </w:r>
    </w:p>
    <w:p w:rsidR="00767107" w:rsidRDefault="002B11E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</w:t>
      </w:r>
      <w:r>
        <w:rPr>
          <w:sz w:val="22"/>
          <w:szCs w:val="22"/>
        </w:rPr>
        <w:t>случаях, указанных в п. 11.3.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</w:t>
      </w:r>
      <w:r>
        <w:rPr>
          <w:sz w:val="22"/>
          <w:szCs w:val="22"/>
        </w:rPr>
        <w:t xml:space="preserve">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767107" w:rsidRDefault="002B11E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767107" w:rsidRDefault="002B11EF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767107" w:rsidRDefault="002B11E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767107" w:rsidRDefault="002B11E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767107" w:rsidRDefault="002B11E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767107" w:rsidRDefault="002B11E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767107" w:rsidRDefault="002B11E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KularAY@tv.rosseti-sib.ru</w:t>
        </w:r>
      </w:hyperlink>
      <w:r>
        <w:rPr>
          <w:sz w:val="22"/>
          <w:szCs w:val="22"/>
          <w:lang w:val="en-US"/>
        </w:rPr>
        <w:t xml:space="preserve">. </w:t>
      </w:r>
    </w:p>
    <w:p w:rsidR="00767107" w:rsidRDefault="002B11E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767107" w:rsidRDefault="002B11EF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</w:t>
      </w:r>
      <w:r>
        <w:rPr>
          <w:rFonts w:ascii="Times New Roman" w:hAnsi="Times New Roman" w:cs="Times New Roman"/>
        </w:rPr>
        <w:t>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</w:t>
      </w:r>
      <w:r>
        <w:rPr>
          <w:sz w:val="22"/>
          <w:szCs w:val="22"/>
        </w:rPr>
        <w:t>ует до полного исполнения сторонами своих обязательств.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</w:t>
      </w:r>
      <w:r>
        <w:rPr>
          <w:bCs/>
          <w:sz w:val="22"/>
          <w:szCs w:val="22"/>
        </w:rPr>
        <w:t xml:space="preserve"> и соглашения (как письменные, так и устные) сторон по этому предмету, имевшие место до дня подписания Договора.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</w:t>
      </w:r>
      <w:r>
        <w:rPr>
          <w:sz w:val="22"/>
          <w:szCs w:val="22"/>
        </w:rPr>
        <w:t>лномоченными представителями обеих Сторон.</w:t>
      </w:r>
    </w:p>
    <w:p w:rsidR="00767107" w:rsidRDefault="002B11EF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67107" w:rsidRDefault="002B11EF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</w:t>
      </w:r>
      <w:r>
        <w:rPr>
          <w:sz w:val="22"/>
          <w:szCs w:val="22"/>
        </w:rPr>
        <w:t>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767107" w:rsidRDefault="002B11EF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</w:t>
      </w:r>
      <w:r>
        <w:rPr>
          <w:spacing w:val="-4"/>
          <w:sz w:val="22"/>
          <w:szCs w:val="22"/>
        </w:rPr>
        <w:t>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</w:t>
      </w:r>
      <w:r>
        <w:rPr>
          <w:sz w:val="22"/>
          <w:szCs w:val="22"/>
        </w:rPr>
        <w:t>мент исходит от Стороны по договору и получен Стороной по договору.</w:t>
      </w:r>
    </w:p>
    <w:p w:rsidR="00767107" w:rsidRDefault="002B11E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</w:t>
      </w:r>
      <w:r>
        <w:rPr>
          <w:rFonts w:ascii="Times New Roman" w:eastAsia="Times New Roman" w:hAnsi="Times New Roman" w:cs="Times New Roman"/>
          <w:color w:val="0000FF"/>
          <w:u w:val="single"/>
        </w:rPr>
        <w:t>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767107" w:rsidRDefault="002B11E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</w:t>
      </w:r>
      <w:r>
        <w:rPr>
          <w:rFonts w:ascii="Times New Roman" w:hAnsi="Times New Roman" w:cs="Times New Roman"/>
        </w:rPr>
        <w:t xml:space="preserve">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</w:t>
        </w:r>
        <w:r>
          <w:rPr>
            <w:rStyle w:val="af5"/>
            <w:rFonts w:ascii="Times New Roman" w:hAnsi="Times New Roman" w:cs="Times New Roman"/>
          </w:rPr>
          <w:t>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767107" w:rsidRDefault="002B11EF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767107" w:rsidRDefault="002B11EF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</w:t>
      </w:r>
      <w:r>
        <w:rPr>
          <w:sz w:val="22"/>
          <w:szCs w:val="22"/>
        </w:rPr>
        <w:t>ламентируются нормами законодательства Российской Федерации.</w:t>
      </w:r>
    </w:p>
    <w:p w:rsidR="00767107" w:rsidRDefault="002B11EF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767107" w:rsidRDefault="002B11EF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</w:t>
      </w:r>
      <w:r>
        <w:rPr>
          <w:sz w:val="22"/>
          <w:szCs w:val="22"/>
        </w:rPr>
        <w:t xml:space="preserve"> Сторон.</w:t>
      </w:r>
    </w:p>
    <w:p w:rsidR="00767107" w:rsidRDefault="002B11EF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</w:t>
      </w:r>
      <w:r>
        <w:rPr>
          <w:sz w:val="22"/>
          <w:szCs w:val="22"/>
        </w:rPr>
        <w:t xml:space="preserve"> по настоящему Договору переходят в порядке правопреемства в полном объеме к ПАО «Россети Сибирь».</w:t>
      </w:r>
    </w:p>
    <w:p w:rsidR="00767107" w:rsidRDefault="002B11E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767107" w:rsidRDefault="002B11E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1. Спецификация; </w:t>
      </w:r>
    </w:p>
    <w:p w:rsidR="00767107" w:rsidRDefault="002B11E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2. Информация о собственниках контрагента (включая конечных бенефициаров) (форма); </w:t>
      </w:r>
    </w:p>
    <w:p w:rsidR="00767107" w:rsidRDefault="002B11E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</w:t>
      </w:r>
      <w:r>
        <w:rPr>
          <w:rFonts w:ascii="Times New Roman" w:hAnsi="Times New Roman" w:cs="Times New Roman"/>
        </w:rPr>
        <w:t>ние № 3. Согласие на обработку персональных данных (форма);</w:t>
      </w:r>
    </w:p>
    <w:p w:rsidR="00767107" w:rsidRDefault="002B11E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 Технические характеристики и требования к поставляемой продукции.</w:t>
      </w:r>
    </w:p>
    <w:p w:rsidR="00767107" w:rsidRDefault="0076710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767107" w:rsidRDefault="002B11E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767107">
        <w:trPr>
          <w:trHeight w:val="411"/>
        </w:trPr>
        <w:tc>
          <w:tcPr>
            <w:tcW w:w="4920" w:type="dxa"/>
          </w:tcPr>
          <w:p w:rsidR="00767107" w:rsidRDefault="002B11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767107" w:rsidRDefault="002B11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767107" w:rsidRDefault="002B11E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:rsidR="00767107" w:rsidRDefault="002B11E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767107" w:rsidRDefault="002B11E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767107" w:rsidRDefault="002B11E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767107" w:rsidRDefault="002B11E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767107" w:rsidRDefault="002B11E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767107" w:rsidRDefault="002B11E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767107" w:rsidRDefault="002B11E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767107" w:rsidRDefault="002B11E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767107" w:rsidRDefault="002B11E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767107" w:rsidRDefault="002B11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767107" w:rsidRDefault="007671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67107" w:rsidRDefault="002B11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767107" w:rsidRDefault="002B11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767107" w:rsidRDefault="0076710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67107" w:rsidRDefault="002B11E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767107" w:rsidRDefault="002B11E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767107" w:rsidRDefault="002B11E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767107" w:rsidRDefault="002B11E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767107" w:rsidRDefault="002B11E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767107" w:rsidRDefault="002B11E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767107" w:rsidRDefault="002B11E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767107" w:rsidRDefault="002B11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767107" w:rsidRDefault="007671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67107" w:rsidRDefault="007671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67107" w:rsidRDefault="007671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67107" w:rsidRDefault="007671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67107" w:rsidRDefault="002B11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767107">
        <w:trPr>
          <w:trHeight w:val="202"/>
        </w:trPr>
        <w:tc>
          <w:tcPr>
            <w:tcW w:w="4920" w:type="dxa"/>
          </w:tcPr>
          <w:p w:rsidR="00767107" w:rsidRDefault="002B11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767107" w:rsidRDefault="002B11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767107">
        <w:trPr>
          <w:trHeight w:val="679"/>
        </w:trPr>
        <w:tc>
          <w:tcPr>
            <w:tcW w:w="4920" w:type="dxa"/>
          </w:tcPr>
          <w:p w:rsidR="00767107" w:rsidRDefault="007671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67107" w:rsidRDefault="002B11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767107" w:rsidRDefault="007671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67107" w:rsidRDefault="002B11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</w:t>
            </w:r>
            <w:r>
              <w:rPr>
                <w:rFonts w:ascii="Times New Roman" w:hAnsi="Times New Roman" w:cs="Times New Roman"/>
              </w:rPr>
              <w:t>____________20___г.</w:t>
            </w:r>
          </w:p>
          <w:p w:rsidR="00767107" w:rsidRDefault="007671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67107" w:rsidRDefault="00767107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  <w:vertAlign w:val="superscript"/>
        </w:rPr>
        <w:sectPr w:rsidR="00767107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767107" w:rsidRDefault="002B11E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767107" w:rsidRDefault="002B11E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767107" w:rsidRDefault="002B11E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767107" w:rsidRDefault="002B11EF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от "____" __________ 20___г</w:t>
      </w:r>
    </w:p>
    <w:p w:rsidR="00767107" w:rsidRDefault="0076710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767107" w:rsidRDefault="002B11E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</w:t>
      </w:r>
      <w:r>
        <w:rPr>
          <w:rFonts w:ascii="Times New Roman" w:hAnsi="Times New Roman" w:cs="Times New Roman"/>
          <w:bCs/>
        </w:rPr>
        <w:t>________от __________20__г.</w:t>
      </w:r>
    </w:p>
    <w:p w:rsidR="00767107" w:rsidRDefault="002B11E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</w:rPr>
        <w:t>к договору поставки № __________________от_________20__г.</w:t>
      </w:r>
    </w:p>
    <w:tbl>
      <w:tblPr>
        <w:tblpPr w:leftFromText="180" w:rightFromText="180" w:vertAnchor="page" w:horzAnchor="page" w:tblpX="1417" w:tblpY="2550"/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559"/>
        <w:gridCol w:w="2175"/>
        <w:gridCol w:w="1418"/>
        <w:gridCol w:w="801"/>
        <w:gridCol w:w="709"/>
        <w:gridCol w:w="1134"/>
        <w:gridCol w:w="1276"/>
      </w:tblGrid>
      <w:tr w:rsidR="00767107">
        <w:tc>
          <w:tcPr>
            <w:tcW w:w="567" w:type="dxa"/>
            <w:vAlign w:val="center"/>
          </w:tcPr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175" w:type="dxa"/>
            <w:vAlign w:val="center"/>
          </w:tcPr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характеристика (комплектация) ТМЦ и оборудования</w:t>
            </w:r>
          </w:p>
        </w:tc>
        <w:tc>
          <w:tcPr>
            <w:tcW w:w="1418" w:type="dxa"/>
            <w:vAlign w:val="center"/>
          </w:tcPr>
          <w:p w:rsidR="00767107" w:rsidRDefault="00767107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801" w:type="dxa"/>
            <w:vAlign w:val="center"/>
          </w:tcPr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767107">
        <w:trPr>
          <w:trHeight w:val="530"/>
        </w:trPr>
        <w:tc>
          <w:tcPr>
            <w:tcW w:w="567" w:type="dxa"/>
            <w:vAlign w:val="center"/>
          </w:tcPr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8578980001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Перчатки от искр и брызг распл. мет.</w:t>
            </w:r>
          </w:p>
        </w:tc>
        <w:tc>
          <w:tcPr>
            <w:tcW w:w="1418" w:type="dxa"/>
            <w:vAlign w:val="center"/>
          </w:tcPr>
          <w:p w:rsidR="00767107" w:rsidRDefault="0076710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107">
        <w:trPr>
          <w:trHeight w:val="406"/>
        </w:trPr>
        <w:tc>
          <w:tcPr>
            <w:tcW w:w="567" w:type="dxa"/>
            <w:vAlign w:val="center"/>
          </w:tcPr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8578180010</w:t>
            </w:r>
          </w:p>
        </w:tc>
        <w:tc>
          <w:tcPr>
            <w:tcW w:w="21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Перчатки утеплен. от искр и брызг распл. мет.</w:t>
            </w:r>
          </w:p>
        </w:tc>
        <w:tc>
          <w:tcPr>
            <w:tcW w:w="1418" w:type="dxa"/>
            <w:vAlign w:val="center"/>
          </w:tcPr>
          <w:p w:rsidR="00767107" w:rsidRDefault="0076710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107">
        <w:trPr>
          <w:trHeight w:val="406"/>
        </w:trPr>
        <w:tc>
          <w:tcPr>
            <w:tcW w:w="567" w:type="dxa"/>
            <w:vAlign w:val="center"/>
          </w:tcPr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8578180003</w:t>
            </w:r>
          </w:p>
        </w:tc>
        <w:tc>
          <w:tcPr>
            <w:tcW w:w="21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418" w:type="dxa"/>
            <w:vAlign w:val="center"/>
          </w:tcPr>
          <w:p w:rsidR="00767107" w:rsidRDefault="0076710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134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107">
        <w:trPr>
          <w:trHeight w:val="406"/>
        </w:trPr>
        <w:tc>
          <w:tcPr>
            <w:tcW w:w="567" w:type="dxa"/>
            <w:vAlign w:val="center"/>
          </w:tcPr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5262180007</w:t>
            </w:r>
          </w:p>
        </w:tc>
        <w:tc>
          <w:tcPr>
            <w:tcW w:w="21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Маска сварщика</w:t>
            </w:r>
          </w:p>
        </w:tc>
        <w:tc>
          <w:tcPr>
            <w:tcW w:w="1418" w:type="dxa"/>
            <w:vAlign w:val="center"/>
          </w:tcPr>
          <w:p w:rsidR="00767107" w:rsidRDefault="0076710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107">
        <w:trPr>
          <w:trHeight w:val="406"/>
        </w:trPr>
        <w:tc>
          <w:tcPr>
            <w:tcW w:w="567" w:type="dxa"/>
            <w:vAlign w:val="center"/>
          </w:tcPr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5924300001</w:t>
            </w:r>
          </w:p>
        </w:tc>
        <w:tc>
          <w:tcPr>
            <w:tcW w:w="21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Очки защитные</w:t>
            </w:r>
          </w:p>
        </w:tc>
        <w:tc>
          <w:tcPr>
            <w:tcW w:w="1418" w:type="dxa"/>
            <w:vAlign w:val="center"/>
          </w:tcPr>
          <w:p w:rsidR="00767107" w:rsidRDefault="0076710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107">
        <w:trPr>
          <w:trHeight w:val="406"/>
        </w:trPr>
        <w:tc>
          <w:tcPr>
            <w:tcW w:w="567" w:type="dxa"/>
            <w:vAlign w:val="center"/>
          </w:tcPr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2568900012</w:t>
            </w:r>
          </w:p>
        </w:tc>
        <w:tc>
          <w:tcPr>
            <w:tcW w:w="21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Наушники противошумные</w:t>
            </w:r>
          </w:p>
        </w:tc>
        <w:tc>
          <w:tcPr>
            <w:tcW w:w="1418" w:type="dxa"/>
            <w:vAlign w:val="center"/>
          </w:tcPr>
          <w:p w:rsidR="00767107" w:rsidRDefault="0076710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107">
        <w:trPr>
          <w:trHeight w:val="406"/>
        </w:trPr>
        <w:tc>
          <w:tcPr>
            <w:tcW w:w="567" w:type="dxa"/>
            <w:vAlign w:val="center"/>
          </w:tcPr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2514430001</w:t>
            </w:r>
          </w:p>
        </w:tc>
        <w:tc>
          <w:tcPr>
            <w:tcW w:w="21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Перчатки резиновые</w:t>
            </w:r>
          </w:p>
        </w:tc>
        <w:tc>
          <w:tcPr>
            <w:tcW w:w="1418" w:type="dxa"/>
            <w:vAlign w:val="center"/>
          </w:tcPr>
          <w:p w:rsidR="00767107" w:rsidRDefault="0076710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107">
        <w:trPr>
          <w:trHeight w:val="406"/>
        </w:trPr>
        <w:tc>
          <w:tcPr>
            <w:tcW w:w="567" w:type="dxa"/>
            <w:vAlign w:val="center"/>
          </w:tcPr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8085000086</w:t>
            </w:r>
          </w:p>
        </w:tc>
        <w:tc>
          <w:tcPr>
            <w:tcW w:w="21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Средство СИЗОД противоаэрозольное</w:t>
            </w:r>
          </w:p>
        </w:tc>
        <w:tc>
          <w:tcPr>
            <w:tcW w:w="1418" w:type="dxa"/>
            <w:vAlign w:val="center"/>
          </w:tcPr>
          <w:p w:rsidR="00767107" w:rsidRDefault="0076710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34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107">
        <w:trPr>
          <w:trHeight w:val="406"/>
        </w:trPr>
        <w:tc>
          <w:tcPr>
            <w:tcW w:w="567" w:type="dxa"/>
            <w:vAlign w:val="center"/>
          </w:tcPr>
          <w:p w:rsidR="00767107" w:rsidRDefault="002B11E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8784300004</w:t>
            </w:r>
          </w:p>
        </w:tc>
        <w:tc>
          <w:tcPr>
            <w:tcW w:w="21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Перчатки трикотажные </w:t>
            </w:r>
          </w:p>
        </w:tc>
        <w:tc>
          <w:tcPr>
            <w:tcW w:w="1418" w:type="dxa"/>
            <w:vAlign w:val="center"/>
          </w:tcPr>
          <w:p w:rsidR="00767107" w:rsidRDefault="0076710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3624</w:t>
            </w:r>
          </w:p>
        </w:tc>
        <w:tc>
          <w:tcPr>
            <w:tcW w:w="1134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67107" w:rsidRDefault="0076710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107">
        <w:trPr>
          <w:trHeight w:val="268"/>
        </w:trPr>
        <w:tc>
          <w:tcPr>
            <w:tcW w:w="8362" w:type="dxa"/>
            <w:gridSpan w:val="7"/>
            <w:vAlign w:val="center"/>
          </w:tcPr>
          <w:p w:rsidR="00767107" w:rsidRDefault="002B11EF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6" w:type="dxa"/>
            <w:vAlign w:val="center"/>
          </w:tcPr>
          <w:p w:rsidR="00767107" w:rsidRDefault="00767107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67107">
        <w:trPr>
          <w:trHeight w:val="273"/>
        </w:trPr>
        <w:tc>
          <w:tcPr>
            <w:tcW w:w="8362" w:type="dxa"/>
            <w:gridSpan w:val="7"/>
            <w:vAlign w:val="center"/>
          </w:tcPr>
          <w:p w:rsidR="00767107" w:rsidRDefault="002B11EF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:rsidR="00767107" w:rsidRDefault="00767107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7107">
        <w:trPr>
          <w:trHeight w:val="276"/>
        </w:trPr>
        <w:tc>
          <w:tcPr>
            <w:tcW w:w="8362" w:type="dxa"/>
            <w:gridSpan w:val="7"/>
            <w:vAlign w:val="center"/>
          </w:tcPr>
          <w:p w:rsidR="00767107" w:rsidRDefault="002B11EF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:rsidR="00767107" w:rsidRDefault="00767107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67107" w:rsidRDefault="00767107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767107" w:rsidRDefault="00767107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767107" w:rsidRDefault="002B11EF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в течение 30 (тридцати) календарных дней с даты заключения Договора.</w:t>
      </w:r>
    </w:p>
    <w:p w:rsidR="00767107" w:rsidRDefault="002B11EF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hAnsi="Times New Roman" w:cs="Times New Roman"/>
          <w:i/>
          <w:iCs/>
        </w:rPr>
        <w:t>.</w:t>
      </w:r>
    </w:p>
    <w:p w:rsidR="00767107" w:rsidRDefault="002B11E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Транспортные расходы учтены в стоимости товара. Стоимость тары учтена в стоимости товара.</w:t>
      </w:r>
    </w:p>
    <w:p w:rsidR="00767107" w:rsidRDefault="0076710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767107" w:rsidRDefault="0076710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767107" w:rsidRDefault="002B11E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767107" w:rsidRDefault="002B11E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ПОСТАВЩИК</w:t>
      </w:r>
    </w:p>
    <w:p w:rsidR="00767107" w:rsidRDefault="0076710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767107" w:rsidRDefault="0076710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767107" w:rsidRDefault="002B11EF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__________________</w:t>
      </w:r>
      <w:r>
        <w:rPr>
          <w:rFonts w:ascii="Times New Roman" w:hAnsi="Times New Roman" w:cs="Times New Roman"/>
          <w:bCs/>
        </w:rPr>
        <w:t>_____/ /</w:t>
      </w:r>
      <w:r>
        <w:rPr>
          <w:rFonts w:ascii="Times New Roman" w:hAnsi="Times New Roman" w:cs="Times New Roman"/>
        </w:rPr>
        <w:t xml:space="preserve">  </w:t>
      </w:r>
    </w:p>
    <w:p w:rsidR="00767107" w:rsidRDefault="002B11EF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      М.П.   </w:t>
      </w:r>
    </w:p>
    <w:p w:rsidR="00767107" w:rsidRDefault="002B11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767107" w:rsidRDefault="002B11E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767107" w:rsidRDefault="002B11E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767107" w:rsidRDefault="002B11EF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767107" w:rsidRDefault="00767107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</w:p>
    <w:p w:rsidR="00767107" w:rsidRDefault="002B11EF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767107" w:rsidRDefault="00767107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767107" w:rsidRDefault="00767107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767107" w:rsidRDefault="002B11EF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</w:t>
      </w:r>
      <w:r>
        <w:rPr>
          <w:rFonts w:ascii="Times New Roman" w:hAnsi="Times New Roman" w:cs="Times New Roman"/>
          <w:b/>
          <w:caps/>
        </w:rPr>
        <w:t>та (включая конечных бенефициаров)</w:t>
      </w:r>
    </w:p>
    <w:p w:rsidR="00767107" w:rsidRDefault="002B11EF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767107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767107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67107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67107" w:rsidRDefault="002B11E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67107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107" w:rsidRDefault="002B11E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07" w:rsidRDefault="00767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07" w:rsidRDefault="00767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07" w:rsidRDefault="00767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07" w:rsidRDefault="00767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07" w:rsidRDefault="00767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07" w:rsidRDefault="00767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07" w:rsidRDefault="00767107">
            <w:pPr>
              <w:jc w:val="center"/>
              <w:rPr>
                <w:sz w:val="20"/>
                <w:szCs w:val="20"/>
              </w:rPr>
            </w:pPr>
          </w:p>
        </w:tc>
      </w:tr>
    </w:tbl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rPr>
          <w:rFonts w:ascii="Times New Roman" w:eastAsia="Times New Roman" w:hAnsi="Times New Roman" w:cs="Times New Roman"/>
        </w:rPr>
      </w:pPr>
    </w:p>
    <w:p w:rsidR="00767107" w:rsidRDefault="0076710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67107" w:rsidRDefault="002B11E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767107" w:rsidRDefault="002B11E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767107" w:rsidRDefault="002B11E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767107" w:rsidRDefault="002B11EF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767107" w:rsidRDefault="00767107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767107" w:rsidRDefault="0076710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767107" w:rsidRDefault="002B11E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767107" w:rsidRDefault="0076710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767107" w:rsidRDefault="00767107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767107" w:rsidRDefault="002B11EF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767107" w:rsidRDefault="002B11EF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767107" w:rsidRDefault="00767107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67107" w:rsidRDefault="002B11E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767107" w:rsidRDefault="002B11EF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767107" w:rsidRDefault="002B11E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767107" w:rsidRDefault="002B11E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767107" w:rsidRDefault="002B11E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767107" w:rsidRDefault="002B11E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767107" w:rsidRDefault="002B11E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767107" w:rsidRDefault="002B11E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767107" w:rsidRDefault="002B11EF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767107" w:rsidRDefault="002B11EF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767107" w:rsidRDefault="002B11E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767107" w:rsidRDefault="002B11E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</w:t>
      </w:r>
      <w:r>
        <w:rPr>
          <w:rFonts w:ascii="Times New Roman" w:eastAsia="Times New Roman" w:hAnsi="Times New Roman" w:cs="Times New Roman"/>
          <w:b/>
          <w:i/>
        </w:rPr>
        <w:t>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г. Красноярск, ул. Бограда 144 </w:t>
      </w:r>
      <w:r>
        <w:rPr>
          <w:rFonts w:ascii="Times New Roman" w:eastAsia="Times New Roman" w:hAnsi="Times New Roman" w:cs="Times New Roman"/>
        </w:rPr>
        <w:t>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</w:t>
      </w:r>
      <w:r>
        <w:rPr>
          <w:rFonts w:ascii="Times New Roman" w:eastAsia="Times New Roman" w:hAnsi="Times New Roman" w:cs="Times New Roman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mes New Roman" w:eastAsia="Times New Roman" w:hAnsi="Times New Roman" w:cs="Times New Roman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</w:t>
      </w:r>
      <w:r>
        <w:rPr>
          <w:rFonts w:ascii="Times New Roman" w:eastAsia="Times New Roman" w:hAnsi="Times New Roman" w:cs="Times New Roman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767107" w:rsidRDefault="002B11E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</w:t>
      </w:r>
      <w:r>
        <w:rPr>
          <w:rFonts w:ascii="Times New Roman" w:eastAsia="Times New Roman" w:hAnsi="Times New Roman" w:cs="Times New Roman"/>
        </w:rPr>
        <w:t xml:space="preserve">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от 28.12.2011 № ВП</w:t>
      </w:r>
      <w:r>
        <w:rPr>
          <w:rFonts w:ascii="Times New Roman" w:eastAsia="Times New Roman" w:hAnsi="Times New Roman" w:cs="Times New Roman"/>
        </w:rPr>
        <w:t xml:space="preserve">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связанных с ними иных поручений Прав</w:t>
      </w:r>
      <w:r>
        <w:rPr>
          <w:rFonts w:ascii="Times New Roman" w:eastAsia="Times New Roman" w:hAnsi="Times New Roman" w:cs="Times New Roman"/>
        </w:rPr>
        <w:t xml:space="preserve">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67107" w:rsidRDefault="002B11E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</w:t>
      </w:r>
      <w:r>
        <w:rPr>
          <w:rFonts w:ascii="Times New Roman" w:eastAsia="Times New Roman" w:hAnsi="Times New Roman" w:cs="Times New Roman"/>
        </w:rPr>
        <w:t>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767107" w:rsidRDefault="002B11E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767107" w:rsidRDefault="002B11E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767107" w:rsidRDefault="002B11E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767107" w:rsidRDefault="002B11E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М.П.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М.П.</w:t>
      </w:r>
    </w:p>
    <w:p w:rsidR="00767107" w:rsidRDefault="00767107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67107" w:rsidRDefault="002B11E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</w:t>
      </w:r>
      <w:r>
        <w:rPr>
          <w:rFonts w:ascii="Times New Roman" w:eastAsia="Times New Roman" w:hAnsi="Times New Roman" w:cs="Times New Roman"/>
          <w:sz w:val="20"/>
          <w:szCs w:val="20"/>
        </w:rPr>
        <w:t>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767107" w:rsidRDefault="002B11E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</w:t>
      </w:r>
      <w:r>
        <w:rPr>
          <w:rFonts w:ascii="Times New Roman" w:eastAsia="Times New Roman" w:hAnsi="Times New Roman" w:cs="Times New Roman"/>
          <w:sz w:val="20"/>
          <w:szCs w:val="20"/>
        </w:rPr>
        <w:t>отчество; серия и номер документа, удостоверяющего личность; ИНН (участников, учредителей, акционеров, руководителей).</w:t>
      </w:r>
    </w:p>
    <w:p w:rsidR="00767107" w:rsidRDefault="002B11E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</w:t>
      </w:r>
      <w:r>
        <w:rPr>
          <w:rFonts w:ascii="Times New Roman" w:eastAsia="Times New Roman" w:hAnsi="Times New Roman" w:cs="Times New Roman"/>
          <w:sz w:val="20"/>
          <w:szCs w:val="20"/>
        </w:rPr>
        <w:t>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</w:t>
      </w:r>
      <w:r>
        <w:rPr>
          <w:rFonts w:ascii="Times New Roman" w:eastAsia="Times New Roman" w:hAnsi="Times New Roman" w:cs="Times New Roman"/>
          <w:sz w:val="20"/>
          <w:szCs w:val="20"/>
        </w:rPr>
        <w:t>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</w:t>
      </w:r>
      <w:r>
        <w:rPr>
          <w:rFonts w:ascii="Times New Roman" w:eastAsia="Times New Roman" w:hAnsi="Times New Roman" w:cs="Times New Roman"/>
          <w:sz w:val="20"/>
          <w:szCs w:val="20"/>
        </w:rPr>
        <w:t>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</w:t>
      </w:r>
      <w:r>
        <w:rPr>
          <w:rFonts w:ascii="Times New Roman" w:eastAsia="Times New Roman" w:hAnsi="Times New Roman" w:cs="Times New Roman"/>
          <w:sz w:val="20"/>
          <w:szCs w:val="20"/>
        </w:rPr>
        <w:t>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767107" w:rsidRDefault="007671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767107">
        <w:trPr>
          <w:trHeight w:val="80"/>
        </w:trPr>
        <w:tc>
          <w:tcPr>
            <w:tcW w:w="10613" w:type="dxa"/>
          </w:tcPr>
          <w:p w:rsidR="00767107" w:rsidRDefault="007671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67107">
        <w:trPr>
          <w:trHeight w:val="80"/>
        </w:trPr>
        <w:tc>
          <w:tcPr>
            <w:tcW w:w="10613" w:type="dxa"/>
          </w:tcPr>
          <w:p w:rsidR="00767107" w:rsidRDefault="0076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67107">
        <w:trPr>
          <w:trHeight w:val="80"/>
        </w:trPr>
        <w:tc>
          <w:tcPr>
            <w:tcW w:w="10613" w:type="dxa"/>
          </w:tcPr>
          <w:p w:rsidR="00767107" w:rsidRDefault="0076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67107">
        <w:tc>
          <w:tcPr>
            <w:tcW w:w="10613" w:type="dxa"/>
          </w:tcPr>
          <w:p w:rsidR="00767107" w:rsidRDefault="002B1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767107">
        <w:trPr>
          <w:trHeight w:val="3050"/>
        </w:trPr>
        <w:tc>
          <w:tcPr>
            <w:tcW w:w="10613" w:type="dxa"/>
          </w:tcPr>
          <w:p w:rsidR="00767107" w:rsidRDefault="0076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767107">
              <w:trPr>
                <w:trHeight w:val="411"/>
              </w:trPr>
              <w:tc>
                <w:tcPr>
                  <w:tcW w:w="4787" w:type="dxa"/>
                </w:tcPr>
                <w:p w:rsidR="00767107" w:rsidRDefault="007671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767107" w:rsidRDefault="007671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767107" w:rsidRDefault="002B11E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767107" w:rsidRDefault="007671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767107" w:rsidRDefault="002B11E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767107" w:rsidRDefault="007671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767107" w:rsidRDefault="007671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767107" w:rsidRDefault="002B11E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767107" w:rsidRDefault="007671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767107" w:rsidRDefault="002B11E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767107">
              <w:trPr>
                <w:trHeight w:val="394"/>
              </w:trPr>
              <w:tc>
                <w:tcPr>
                  <w:tcW w:w="4787" w:type="dxa"/>
                </w:tcPr>
                <w:p w:rsidR="00767107" w:rsidRDefault="002B11E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767107" w:rsidRDefault="002B11E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767107">
              <w:trPr>
                <w:trHeight w:val="679"/>
              </w:trPr>
              <w:tc>
                <w:tcPr>
                  <w:tcW w:w="4787" w:type="dxa"/>
                </w:tcPr>
                <w:p w:rsidR="00767107" w:rsidRDefault="007671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767107" w:rsidRDefault="002B11E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767107" w:rsidRDefault="007671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767107" w:rsidRDefault="002B11E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767107" w:rsidRDefault="007671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767107" w:rsidRDefault="007671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67107" w:rsidRDefault="007671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67107" w:rsidRDefault="007671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67107" w:rsidRDefault="007671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67107" w:rsidRDefault="007671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67107" w:rsidRDefault="007671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67107" w:rsidRDefault="007671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67107" w:rsidRDefault="007671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67107" w:rsidRDefault="0076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67107" w:rsidRDefault="007671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67107" w:rsidRDefault="007671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67107" w:rsidRDefault="007671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67107" w:rsidRDefault="0076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767107" w:rsidRDefault="0076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767107" w:rsidRDefault="00767107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767107" w:rsidRDefault="002B11E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767107" w:rsidRDefault="002B11E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</w:p>
    <w:p w:rsidR="00767107" w:rsidRDefault="002B11E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Приложение № 4</w:t>
      </w:r>
    </w:p>
    <w:p w:rsidR="00767107" w:rsidRDefault="002B11E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</w:t>
      </w:r>
    </w:p>
    <w:p w:rsidR="00767107" w:rsidRDefault="002B11EF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от "____" __________ 20___г</w:t>
      </w:r>
    </w:p>
    <w:p w:rsidR="00767107" w:rsidRDefault="00767107">
      <w:pPr>
        <w:rPr>
          <w:rFonts w:ascii="Times New Roman" w:eastAsia="Times New Roman" w:hAnsi="Times New Roman" w:cs="Times New Roman"/>
          <w:highlight w:val="green"/>
        </w:rPr>
      </w:pPr>
    </w:p>
    <w:p w:rsidR="00767107" w:rsidRDefault="002B1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lang w:eastAsia="en-US"/>
        </w:rPr>
        <w:t xml:space="preserve">Технические характеристики и требования к поставляемой продукции </w:t>
      </w:r>
    </w:p>
    <w:p w:rsidR="00767107" w:rsidRDefault="002B11EF">
      <w:pPr>
        <w:tabs>
          <w:tab w:val="left" w:pos="657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</w:p>
    <w:tbl>
      <w:tblPr>
        <w:tblW w:w="507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1777"/>
        <w:gridCol w:w="1398"/>
        <w:gridCol w:w="4154"/>
        <w:gridCol w:w="1982"/>
      </w:tblGrid>
      <w:tr w:rsidR="00767107">
        <w:trPr>
          <w:tblHeader/>
        </w:trPr>
        <w:tc>
          <w:tcPr>
            <w:tcW w:w="459" w:type="dxa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79" w:type="dxa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продукции</w:t>
            </w:r>
          </w:p>
        </w:tc>
        <w:tc>
          <w:tcPr>
            <w:tcW w:w="1399" w:type="dxa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Соответствие ГОСТ, ТУ</w:t>
            </w:r>
          </w:p>
        </w:tc>
        <w:tc>
          <w:tcPr>
            <w:tcW w:w="4158" w:type="dxa"/>
            <w:vAlign w:val="center"/>
          </w:tcPr>
          <w:p w:rsidR="00767107" w:rsidRDefault="002B11EF">
            <w:pPr>
              <w:spacing w:after="0" w:line="17" w:lineRule="atLeast"/>
              <w:ind w:firstLine="4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 характеристики требуемое значение параметра</w:t>
            </w:r>
          </w:p>
        </w:tc>
        <w:tc>
          <w:tcPr>
            <w:tcW w:w="1984" w:type="dxa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Предлагаемые технические характерист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ики (заполняется участником)</w:t>
            </w:r>
          </w:p>
        </w:tc>
      </w:tr>
      <w:tr w:rsidR="00767107">
        <w:trPr>
          <w:tblHeader/>
        </w:trPr>
        <w:tc>
          <w:tcPr>
            <w:tcW w:w="459" w:type="dxa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79" w:type="dxa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99" w:type="dxa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58" w:type="dxa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4" w:type="dxa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67107">
        <w:tc>
          <w:tcPr>
            <w:tcW w:w="459" w:type="dxa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79" w:type="dxa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Перчатки для защиты от искр и брызг расплавленного металла</w:t>
            </w:r>
          </w:p>
        </w:tc>
        <w:tc>
          <w:tcPr>
            <w:tcW w:w="1399" w:type="dxa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tooltip="Установленные у Вас продукты не содержат этого документа. Обратитесь в сервисный центр" w:history="1">
              <w:r>
                <w:rPr>
                  <w:rStyle w:val="13"/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none"/>
                  <w:shd w:val="clear" w:color="auto" w:fill="FFFFFF"/>
                </w:rPr>
                <w:t>ГОСТ Р ИСО 11611-2011</w:t>
              </w:r>
            </w:hyperlink>
          </w:p>
        </w:tc>
        <w:tc>
          <w:tcPr>
            <w:tcW w:w="4158" w:type="dxa"/>
          </w:tcPr>
          <w:p w:rsidR="00767107" w:rsidRDefault="002B11EF">
            <w:pPr>
              <w:pStyle w:val="Default"/>
              <w:spacing w:line="17" w:lineRule="atLeas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Перчатки пятипалые удлиненные кроеные из кожевенного спилка, с термоизоляционной подкладкой; с усилением из кожевенного спилка на ладонной части и большом пальце; прошитые нитью из параарамидной пряжи; со сплошной манжетой-крагой.</w:t>
            </w:r>
          </w:p>
          <w:p w:rsidR="00767107" w:rsidRDefault="002B11EF">
            <w:pPr>
              <w:pStyle w:val="Default"/>
              <w:spacing w:line="17" w:lineRule="atLeas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Конструктивные особенност</w:t>
            </w:r>
            <w:r>
              <w:rPr>
                <w:rFonts w:eastAsia="Times New Roman"/>
                <w:sz w:val="18"/>
                <w:szCs w:val="18"/>
              </w:rPr>
              <w:t>и:</w:t>
            </w:r>
          </w:p>
          <w:p w:rsidR="00767107" w:rsidRDefault="002B11EF">
            <w:pPr>
              <w:pStyle w:val="Default"/>
              <w:spacing w:line="17" w:lineRule="atLeas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основа: воловий спилок класса А+, прошитая нитью из синтетической (параарамидной) пряжи</w:t>
            </w:r>
          </w:p>
          <w:p w:rsidR="00767107" w:rsidRDefault="002B11EF">
            <w:pPr>
              <w:pStyle w:val="Default"/>
              <w:spacing w:line="17" w:lineRule="atLeas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покрытие: воловий спилок класса А+ на ладонной части и большом пальце подкладка: из трикотажного полотна с начесом на ладонной части манжет: сплошная удлиненная краг</w:t>
            </w:r>
            <w:r>
              <w:rPr>
                <w:rFonts w:eastAsia="Times New Roman"/>
                <w:sz w:val="18"/>
                <w:szCs w:val="18"/>
              </w:rPr>
              <w:t>а с подкладкой из хлопчатобумажной ткани длина изделия: не менее 350 мм толщина: не менее 1,4 мм.</w:t>
            </w:r>
          </w:p>
        </w:tc>
        <w:tc>
          <w:tcPr>
            <w:tcW w:w="1984" w:type="dxa"/>
          </w:tcPr>
          <w:p w:rsidR="00767107" w:rsidRDefault="0076710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767107">
        <w:tc>
          <w:tcPr>
            <w:tcW w:w="459" w:type="dxa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79" w:type="dxa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Перчатки утепленные для защиты от искр и брызг расплавленного металла</w:t>
            </w:r>
          </w:p>
        </w:tc>
        <w:tc>
          <w:tcPr>
            <w:tcW w:w="1399" w:type="dxa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ГОСТ Р ИСО 11611-2011</w:t>
            </w:r>
          </w:p>
        </w:tc>
        <w:tc>
          <w:tcPr>
            <w:tcW w:w="4158" w:type="dxa"/>
          </w:tcPr>
          <w:p w:rsidR="00767107" w:rsidRDefault="002B11EF">
            <w:pPr>
              <w:pStyle w:val="Default"/>
              <w:spacing w:line="17" w:lineRule="atLeas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Перчатки пятипалые удлиненные кроеные из кожеве</w:t>
            </w:r>
            <w:r>
              <w:rPr>
                <w:rFonts w:eastAsia="Times New Roman"/>
                <w:sz w:val="18"/>
                <w:szCs w:val="18"/>
              </w:rPr>
              <w:t>нного спилка, с подкладкой из трикотажного полотна с начесом на ладонной части; с усилением из кожевенного спилка на ладонной части и большом пальце; прошитые нитью из параарамидной пряжи; со сплошной манжетой-крагой с подкладкой из хлопчатобумажной ткани.</w:t>
            </w:r>
          </w:p>
          <w:p w:rsidR="00767107" w:rsidRDefault="002B11EF">
            <w:pPr>
              <w:pStyle w:val="Default"/>
              <w:spacing w:line="17" w:lineRule="atLeas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Конструктивные особенности:</w:t>
            </w:r>
          </w:p>
          <w:p w:rsidR="00767107" w:rsidRDefault="002B11EF">
            <w:pPr>
              <w:pStyle w:val="Default"/>
              <w:spacing w:line="17" w:lineRule="atLeas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основа: воловий спилок класса А+, прошитая нитью из синтетической (параарамидной) пряжи покрытие: воловий спилок класса А+ на ладонной части и большом пальце</w:t>
            </w:r>
          </w:p>
          <w:p w:rsidR="00767107" w:rsidRDefault="002B11EF">
            <w:pPr>
              <w:pStyle w:val="Default"/>
              <w:spacing w:line="17" w:lineRule="atLeas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подкладка: искусственный мех из трикотажного полотна манжет: сплошная</w:t>
            </w:r>
            <w:r>
              <w:rPr>
                <w:rFonts w:eastAsia="Times New Roman"/>
                <w:sz w:val="18"/>
                <w:szCs w:val="18"/>
              </w:rPr>
              <w:t xml:space="preserve"> удлиненная крага с подкладкой из хлопчатобумажной ткани. Длина изделия: не менее 350 мм </w:t>
            </w:r>
          </w:p>
          <w:p w:rsidR="00767107" w:rsidRDefault="002B11EF">
            <w:pPr>
              <w:pStyle w:val="Default"/>
              <w:spacing w:line="17" w:lineRule="atLeas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толщина: не менее 1,4 мм.</w:t>
            </w:r>
          </w:p>
        </w:tc>
        <w:tc>
          <w:tcPr>
            <w:tcW w:w="1984" w:type="dxa"/>
          </w:tcPr>
          <w:p w:rsidR="00767107" w:rsidRDefault="0076710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767107">
        <w:tc>
          <w:tcPr>
            <w:tcW w:w="459" w:type="dxa"/>
            <w:vAlign w:val="center"/>
          </w:tcPr>
          <w:p w:rsidR="00767107" w:rsidRDefault="002B11EF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79" w:type="dxa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Перчатки с полимерным покрытием</w:t>
            </w:r>
          </w:p>
        </w:tc>
        <w:tc>
          <w:tcPr>
            <w:tcW w:w="1399" w:type="dxa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ГОСТ 12.4.252-2013</w:t>
            </w:r>
          </w:p>
        </w:tc>
        <w:tc>
          <w:tcPr>
            <w:tcW w:w="4158" w:type="dxa"/>
          </w:tcPr>
          <w:p w:rsidR="00767107" w:rsidRDefault="002B11EF">
            <w:pPr>
              <w:pStyle w:val="af6"/>
              <w:spacing w:line="17" w:lineRule="atLeast"/>
              <w:jc w:val="left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Универсальные защитные перчатки от механических повреждений (порезов, проколов, истирания), высококачественное нитриловое покрытие. Маслобензостойкие, водонепроницаемые, антистатические свойства.</w:t>
            </w:r>
          </w:p>
          <w:p w:rsidR="00767107" w:rsidRDefault="002B11EF">
            <w:pPr>
              <w:pStyle w:val="Default"/>
              <w:spacing w:line="17" w:lineRule="atLeas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Техническое описание:</w:t>
            </w:r>
          </w:p>
          <w:p w:rsidR="00767107" w:rsidRDefault="002B11EF">
            <w:pPr>
              <w:pStyle w:val="Default"/>
              <w:spacing w:line="17" w:lineRule="atLeas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Перчатки пятипалые бесшовные на трикотажной основе из смешанной пряжи; с полимерным текстурированным покрытием ладонной части и верхней части пальцев на тыльной стороне; с вязаным трикотажным напульсником с двойным оверлоком. </w:t>
            </w:r>
          </w:p>
          <w:p w:rsidR="00767107" w:rsidRDefault="002B11EF">
            <w:pPr>
              <w:pStyle w:val="Default"/>
              <w:spacing w:line="17" w:lineRule="atLeas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Конструктивные особенности:</w:t>
            </w:r>
          </w:p>
          <w:p w:rsidR="00767107" w:rsidRDefault="002B11EF">
            <w:pPr>
              <w:pStyle w:val="Default"/>
              <w:spacing w:line="17" w:lineRule="atLeas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•</w:t>
            </w:r>
            <w:r>
              <w:rPr>
                <w:rFonts w:eastAsia="Times New Roman"/>
                <w:sz w:val="18"/>
                <w:szCs w:val="18"/>
              </w:rPr>
              <w:t xml:space="preserve"> основа: бесшовная из хлопкополиэфирной пряжи</w:t>
            </w:r>
          </w:p>
          <w:p w:rsidR="00767107" w:rsidRDefault="002B11EF">
            <w:pPr>
              <w:pStyle w:val="Default"/>
              <w:spacing w:line="17" w:lineRule="atLeas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• плотность (класс) вязки: 10 петель/дюйм</w:t>
            </w:r>
          </w:p>
          <w:p w:rsidR="00767107" w:rsidRDefault="002B11EF">
            <w:pPr>
              <w:pStyle w:val="Default"/>
              <w:spacing w:line="17" w:lineRule="atLeas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• покрытие: из текстурированного латекса ладонной части и верхней части пальцев на тыльной стороне</w:t>
            </w:r>
          </w:p>
          <w:p w:rsidR="00767107" w:rsidRDefault="002B11EF">
            <w:pPr>
              <w:pStyle w:val="Default"/>
              <w:spacing w:line="17" w:lineRule="atLeas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18"/>
                <w:szCs w:val="18"/>
              </w:rPr>
              <w:t>• манжет: вязаный напульсник с двойным оверлоком, длина изделия: не м</w:t>
            </w:r>
            <w:r>
              <w:rPr>
                <w:rFonts w:eastAsia="Times New Roman"/>
                <w:sz w:val="18"/>
                <w:szCs w:val="18"/>
              </w:rPr>
              <w:t>енее 250-260 мм (в зависимости от размера).</w:t>
            </w:r>
          </w:p>
        </w:tc>
        <w:tc>
          <w:tcPr>
            <w:tcW w:w="1984" w:type="dxa"/>
          </w:tcPr>
          <w:p w:rsidR="00767107" w:rsidRDefault="0076710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767107">
        <w:tc>
          <w:tcPr>
            <w:tcW w:w="459" w:type="dxa"/>
            <w:vAlign w:val="center"/>
          </w:tcPr>
          <w:p w:rsidR="00767107" w:rsidRDefault="002B11EF">
            <w:pPr>
              <w:pStyle w:val="af6"/>
              <w:spacing w:line="17" w:lineRule="atLeast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79" w:type="dxa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Маска сварщика</w:t>
            </w:r>
          </w:p>
        </w:tc>
        <w:tc>
          <w:tcPr>
            <w:tcW w:w="1399" w:type="dxa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ГОСТ 12.4.254-2013</w:t>
            </w:r>
          </w:p>
        </w:tc>
        <w:tc>
          <w:tcPr>
            <w:tcW w:w="4158" w:type="dxa"/>
          </w:tcPr>
          <w:p w:rsidR="00767107" w:rsidRDefault="002B11EF">
            <w:pPr>
              <w:pStyle w:val="af6"/>
              <w:spacing w:line="17" w:lineRule="atLeast"/>
              <w:jc w:val="left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Корпус из нейлона, устойчивый к прогоранию, низким температурам и ударным воздействиям. Наголовное крепление с плавной регулировкой</w:t>
            </w:r>
            <w:r>
              <w:rPr>
                <w:sz w:val="18"/>
                <w:szCs w:val="18"/>
              </w:rPr>
              <w:t xml:space="preserve"> размера и мягким обтюратором. Ручная регулировка степени затемнения.</w:t>
            </w:r>
          </w:p>
        </w:tc>
        <w:tc>
          <w:tcPr>
            <w:tcW w:w="1984" w:type="dxa"/>
          </w:tcPr>
          <w:p w:rsidR="00767107" w:rsidRDefault="0076710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767107">
        <w:tc>
          <w:tcPr>
            <w:tcW w:w="459" w:type="dxa"/>
            <w:vAlign w:val="center"/>
          </w:tcPr>
          <w:p w:rsidR="00767107" w:rsidRDefault="002B11EF">
            <w:pPr>
              <w:pStyle w:val="af6"/>
              <w:spacing w:line="17" w:lineRule="atLeast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79" w:type="dxa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Очки защитные</w:t>
            </w:r>
          </w:p>
        </w:tc>
        <w:tc>
          <w:tcPr>
            <w:tcW w:w="1399" w:type="dxa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ГОСТ 12.4.001-80</w:t>
            </w:r>
          </w:p>
        </w:tc>
        <w:tc>
          <w:tcPr>
            <w:tcW w:w="4158" w:type="dxa"/>
          </w:tcPr>
          <w:p w:rsidR="00767107" w:rsidRDefault="002B11EF">
            <w:pPr>
              <w:widowControl w:val="0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Очки универсального применения со сферическими защитными стеклами из оптически прозрачного поликарбоната, с твердым покрытием от истирания и царапания.</w:t>
            </w:r>
          </w:p>
          <w:p w:rsidR="00767107" w:rsidRDefault="002B11EF">
            <w:pPr>
              <w:widowControl w:val="0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Надежная защита глаз от высокоскоростных летящих частиц с низкоэнергетическим ударом 0,84 Дж при температуре от -50°Cдо +80°C, абразива, УФ-излучения, устойчивы к химическим веществам, растворам кислот и щелочей. Оптический класс 1; Масса – не более 20 г.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 Облегающая форма очков; Отсутствие давления заушников;</w:t>
            </w:r>
          </w:p>
          <w:p w:rsidR="00767107" w:rsidRDefault="002B11EF">
            <w:pPr>
              <w:widowControl w:val="0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Дополнительно комплектуются обтюратором для работ в холодное время.</w:t>
            </w:r>
          </w:p>
          <w:p w:rsidR="00767107" w:rsidRDefault="002B11EF">
            <w:pPr>
              <w:pStyle w:val="af6"/>
              <w:spacing w:line="17" w:lineRule="atLeast"/>
              <w:jc w:val="left"/>
              <w:rPr>
                <w:sz w:val="22"/>
                <w:szCs w:val="22"/>
              </w:rPr>
            </w:pPr>
            <w:r>
              <w:rPr>
                <w:color w:val="000000"/>
                <w:sz w:val="18"/>
                <w:szCs w:val="18"/>
              </w:rPr>
              <w:t>Защитное стекло из прозрачного бесцветного ударопрочного и термостойкого листового поликарбоната с двусторонним твердым покрытием. Защитное стекло обеспечивает защиту от высокоскоростных частиц, капель жидкостей и оптического излучения;</w:t>
            </w:r>
          </w:p>
        </w:tc>
        <w:tc>
          <w:tcPr>
            <w:tcW w:w="1984" w:type="dxa"/>
          </w:tcPr>
          <w:p w:rsidR="00767107" w:rsidRDefault="0076710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767107">
        <w:tc>
          <w:tcPr>
            <w:tcW w:w="459" w:type="dxa"/>
            <w:vAlign w:val="center"/>
          </w:tcPr>
          <w:p w:rsidR="00767107" w:rsidRDefault="002B11EF">
            <w:pPr>
              <w:pStyle w:val="af6"/>
              <w:spacing w:line="17" w:lineRule="atLeast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79" w:type="dxa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Наушники против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ошумные</w:t>
            </w:r>
          </w:p>
        </w:tc>
        <w:tc>
          <w:tcPr>
            <w:tcW w:w="1399" w:type="dxa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ГОСТ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13819-1-2021</w:t>
            </w:r>
          </w:p>
        </w:tc>
        <w:tc>
          <w:tcPr>
            <w:tcW w:w="4158" w:type="dxa"/>
          </w:tcPr>
          <w:p w:rsidR="00767107" w:rsidRDefault="002B11EF">
            <w:pPr>
              <w:pStyle w:val="af6"/>
              <w:keepNext w:val="0"/>
              <w:widowControl w:val="0"/>
              <w:spacing w:line="17" w:lineRule="atLeast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Состоят из двух обтюраторов, двух прокладок, двух держателей и оголовья. Масса не более 300 г. Обладают избирательным поглощением уровня шума, защищают от производственного шума, но дают возможность различать речь и сигналы опа</w:t>
            </w:r>
            <w:r>
              <w:rPr>
                <w:sz w:val="18"/>
                <w:szCs w:val="18"/>
              </w:rPr>
              <w:t xml:space="preserve">сности. Поглощение шума в соответствии с требованиями ГОСТ </w:t>
            </w:r>
            <w:r>
              <w:rPr>
                <w:sz w:val="18"/>
                <w:szCs w:val="18"/>
                <w:lang w:val="en-US"/>
              </w:rPr>
              <w:t>EN</w:t>
            </w:r>
            <w:r>
              <w:rPr>
                <w:sz w:val="18"/>
                <w:szCs w:val="18"/>
              </w:rPr>
              <w:t xml:space="preserve"> 13819-1-2021.</w:t>
            </w:r>
          </w:p>
        </w:tc>
        <w:tc>
          <w:tcPr>
            <w:tcW w:w="1984" w:type="dxa"/>
          </w:tcPr>
          <w:p w:rsidR="00767107" w:rsidRDefault="0076710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767107">
        <w:tc>
          <w:tcPr>
            <w:tcW w:w="459" w:type="dxa"/>
            <w:vAlign w:val="center"/>
          </w:tcPr>
          <w:p w:rsidR="00767107" w:rsidRDefault="002B11EF">
            <w:pPr>
              <w:pStyle w:val="af6"/>
              <w:spacing w:line="17" w:lineRule="atLeast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779" w:type="dxa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Перчатки резиновые</w:t>
            </w:r>
          </w:p>
        </w:tc>
        <w:tc>
          <w:tcPr>
            <w:tcW w:w="1399" w:type="dxa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ГОСТ 20010-93, </w:t>
            </w:r>
          </w:p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ТУ 2544-49-05747264-94</w:t>
            </w:r>
          </w:p>
        </w:tc>
        <w:tc>
          <w:tcPr>
            <w:tcW w:w="4158" w:type="dxa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Перчатки пятипалые пленочные удлиненные, из натурального каучука, без напыления с внутренней стороны (неопудренные); с текстурой на пальцах и ладонной части; с прямой скатанной манжетой.</w:t>
            </w:r>
          </w:p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Конструктивные особенности:</w:t>
            </w:r>
          </w:p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• основа: латекс (натуральный каучук), хл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орированный</w:t>
            </w:r>
          </w:p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• внутренняя поверхность: без напыления (неопудренные)</w:t>
            </w:r>
          </w:p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• манжет: прямой скатанный (валик)</w:t>
            </w:r>
          </w:p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• длина изделия: удлиненные, не менее 300 мм </w:t>
            </w:r>
          </w:p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• толщина: 0,28 мм </w:t>
            </w:r>
          </w:p>
        </w:tc>
        <w:tc>
          <w:tcPr>
            <w:tcW w:w="1984" w:type="dxa"/>
          </w:tcPr>
          <w:p w:rsidR="00767107" w:rsidRDefault="0076710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767107">
        <w:tc>
          <w:tcPr>
            <w:tcW w:w="459" w:type="dxa"/>
            <w:vAlign w:val="center"/>
          </w:tcPr>
          <w:p w:rsidR="00767107" w:rsidRDefault="002B11EF">
            <w:pPr>
              <w:pStyle w:val="af6"/>
              <w:spacing w:line="17" w:lineRule="atLeast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79" w:type="dxa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Средство СИЗОД противоаэрозольное</w:t>
            </w:r>
          </w:p>
        </w:tc>
        <w:tc>
          <w:tcPr>
            <w:tcW w:w="1399" w:type="dxa"/>
          </w:tcPr>
          <w:p w:rsidR="00767107" w:rsidRDefault="002B11EF">
            <w:pPr>
              <w:pStyle w:val="af6"/>
              <w:keepNext w:val="0"/>
              <w:widowControl w:val="0"/>
              <w:spacing w:line="17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18"/>
                <w:szCs w:val="18"/>
              </w:rPr>
              <w:t>ГОСТ 12.4.041-2001,</w:t>
            </w:r>
          </w:p>
          <w:p w:rsidR="00767107" w:rsidRDefault="002B11EF">
            <w:pPr>
              <w:pStyle w:val="af6"/>
              <w:keepNext w:val="0"/>
              <w:widowControl w:val="0"/>
              <w:spacing w:line="17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18"/>
                <w:szCs w:val="18"/>
              </w:rPr>
              <w:t>ГОСТ 12.4.191-2011,</w:t>
            </w:r>
          </w:p>
          <w:p w:rsidR="00767107" w:rsidRDefault="002B11EF">
            <w:pPr>
              <w:pStyle w:val="af6"/>
              <w:keepNext w:val="0"/>
              <w:widowControl w:val="0"/>
              <w:spacing w:line="17" w:lineRule="atLeast"/>
              <w:rPr>
                <w:color w:val="222222"/>
                <w:sz w:val="22"/>
                <w:szCs w:val="22"/>
              </w:rPr>
            </w:pPr>
            <w:r>
              <w:rPr>
                <w:color w:val="222222"/>
                <w:sz w:val="18"/>
                <w:szCs w:val="18"/>
              </w:rPr>
              <w:t xml:space="preserve">ГОСТ Р 12.4.244-2013, </w:t>
            </w:r>
          </w:p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ГОСТ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12.4.293-2015</w:t>
            </w:r>
          </w:p>
        </w:tc>
        <w:tc>
          <w:tcPr>
            <w:tcW w:w="4158" w:type="dxa"/>
          </w:tcPr>
          <w:p w:rsidR="00767107" w:rsidRDefault="002B11EF">
            <w:pPr>
              <w:tabs>
                <w:tab w:val="left" w:pos="1276"/>
              </w:tabs>
              <w:spacing w:after="0" w:line="17" w:lineRule="atLeast"/>
              <w:ind w:firstLine="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Средство индивидуальной защиты органов дыхания (СИЗОД) противоаэрозольное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Применяется для защиты органов дыхания от различных видов аэрозолей, присутствующих в воздухе при концентрации не более 200 мг/м².</w:t>
            </w:r>
          </w:p>
        </w:tc>
        <w:tc>
          <w:tcPr>
            <w:tcW w:w="1984" w:type="dxa"/>
          </w:tcPr>
          <w:p w:rsidR="00767107" w:rsidRDefault="0076710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  <w:tr w:rsidR="00767107">
        <w:tc>
          <w:tcPr>
            <w:tcW w:w="459" w:type="dxa"/>
            <w:vAlign w:val="center"/>
          </w:tcPr>
          <w:p w:rsidR="00767107" w:rsidRDefault="002B11EF">
            <w:pPr>
              <w:pStyle w:val="af6"/>
              <w:spacing w:line="17" w:lineRule="atLeast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779" w:type="dxa"/>
          </w:tcPr>
          <w:p w:rsidR="00767107" w:rsidRDefault="002B11EF">
            <w:pPr>
              <w:spacing w:after="0" w:line="17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атки трикотажные от ОПЗ с ПВХ</w:t>
            </w:r>
          </w:p>
        </w:tc>
        <w:tc>
          <w:tcPr>
            <w:tcW w:w="1399" w:type="dxa"/>
          </w:tcPr>
          <w:p w:rsidR="00767107" w:rsidRDefault="002B11EF">
            <w:pPr>
              <w:pStyle w:val="af6"/>
              <w:keepNext w:val="0"/>
              <w:widowControl w:val="0"/>
              <w:spacing w:line="17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18"/>
                <w:szCs w:val="18"/>
              </w:rPr>
              <w:t>ТР ТС 019/2011</w:t>
            </w:r>
          </w:p>
          <w:p w:rsidR="00767107" w:rsidRDefault="002B11EF">
            <w:pPr>
              <w:pStyle w:val="af6"/>
              <w:keepNext w:val="0"/>
              <w:widowControl w:val="0"/>
              <w:spacing w:line="17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18"/>
                <w:szCs w:val="18"/>
              </w:rPr>
              <w:t>ГОСТ Р 12.4.252-2013</w:t>
            </w:r>
          </w:p>
        </w:tc>
        <w:tc>
          <w:tcPr>
            <w:tcW w:w="4158" w:type="dxa"/>
          </w:tcPr>
          <w:p w:rsidR="00767107" w:rsidRDefault="002B11EF">
            <w:pPr>
              <w:tabs>
                <w:tab w:val="left" w:pos="1276"/>
              </w:tabs>
              <w:spacing w:after="0" w:line="17" w:lineRule="atLeast"/>
              <w:ind w:firstLine="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Состав: 70% хлопок, 30% полиэфир</w:t>
            </w:r>
          </w:p>
          <w:p w:rsidR="00767107" w:rsidRDefault="002B11EF">
            <w:pPr>
              <w:tabs>
                <w:tab w:val="left" w:pos="1276"/>
              </w:tabs>
              <w:spacing w:after="0" w:line="17" w:lineRule="atLeast"/>
              <w:ind w:firstLine="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Покрытие: ПВХ точки</w:t>
            </w:r>
          </w:p>
          <w:p w:rsidR="00767107" w:rsidRDefault="002B11EF">
            <w:pPr>
              <w:tabs>
                <w:tab w:val="left" w:pos="1276"/>
              </w:tabs>
              <w:spacing w:after="0" w:line="17" w:lineRule="atLeast"/>
              <w:ind w:firstLine="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Класс вязки: 7</w:t>
            </w:r>
          </w:p>
        </w:tc>
        <w:tc>
          <w:tcPr>
            <w:tcW w:w="1984" w:type="dxa"/>
          </w:tcPr>
          <w:p w:rsidR="00767107" w:rsidRDefault="00767107">
            <w:pPr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</w:tbl>
    <w:p w:rsidR="00767107" w:rsidRDefault="00767107">
      <w:pPr>
        <w:ind w:firstLine="708"/>
        <w:rPr>
          <w:rFonts w:ascii="Times New Roman" w:eastAsia="Times New Roman" w:hAnsi="Times New Roman" w:cs="Times New Roman"/>
          <w:highlight w:val="green"/>
        </w:rPr>
      </w:pPr>
    </w:p>
    <w:sectPr w:rsidR="00767107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107" w:rsidRDefault="002B11EF">
      <w:pPr>
        <w:spacing w:after="0" w:line="240" w:lineRule="auto"/>
      </w:pPr>
      <w:r>
        <w:separator/>
      </w:r>
    </w:p>
  </w:endnote>
  <w:endnote w:type="continuationSeparator" w:id="0">
    <w:p w:rsidR="00767107" w:rsidRDefault="002B1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767107" w:rsidRDefault="002B11EF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767107" w:rsidRDefault="00767107">
    <w:pPr>
      <w:pStyle w:val="af9"/>
    </w:pPr>
  </w:p>
  <w:p w:rsidR="00767107" w:rsidRDefault="00767107">
    <w:pPr>
      <w:pStyle w:val="af9"/>
    </w:pPr>
  </w:p>
  <w:p w:rsidR="00767107" w:rsidRDefault="0076710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107" w:rsidRDefault="002B11EF">
      <w:pPr>
        <w:spacing w:after="0" w:line="240" w:lineRule="auto"/>
      </w:pPr>
      <w:r>
        <w:separator/>
      </w:r>
    </w:p>
  </w:footnote>
  <w:footnote w:type="continuationSeparator" w:id="0">
    <w:p w:rsidR="00767107" w:rsidRDefault="002B11EF">
      <w:pPr>
        <w:spacing w:after="0" w:line="240" w:lineRule="auto"/>
      </w:pPr>
      <w:r>
        <w:continuationSeparator/>
      </w:r>
    </w:p>
  </w:footnote>
  <w:footnote w:id="1">
    <w:p w:rsidR="00767107" w:rsidRDefault="002B11EF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767107" w:rsidRDefault="002B11EF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</w:t>
      </w:r>
      <w:r>
        <w:rPr>
          <w:i/>
        </w:rPr>
        <w:t>ферте Поставщика поданной на участие в закупочной процедуре.</w:t>
      </w:r>
    </w:p>
  </w:footnote>
  <w:footnote w:id="3">
    <w:p w:rsidR="00767107" w:rsidRDefault="002B11EF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FA5"/>
    <w:multiLevelType w:val="hybridMultilevel"/>
    <w:tmpl w:val="E4484EEE"/>
    <w:lvl w:ilvl="0" w:tplc="8F74C2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32E9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0662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9602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0232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C019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7897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585D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2E42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34F34"/>
    <w:multiLevelType w:val="multilevel"/>
    <w:tmpl w:val="4FB2DE6E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16F4454F"/>
    <w:multiLevelType w:val="hybridMultilevel"/>
    <w:tmpl w:val="79B0E808"/>
    <w:lvl w:ilvl="0" w:tplc="08BC8CEA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86141DDA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91B09D3C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88E0924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A75AA4C0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25823BE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74FECEE8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52F62100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7AAC8810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" w15:restartNumberingAfterBreak="0">
    <w:nsid w:val="1B070FF8"/>
    <w:multiLevelType w:val="multilevel"/>
    <w:tmpl w:val="CC0A33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46A2FA2"/>
    <w:multiLevelType w:val="multilevel"/>
    <w:tmpl w:val="58B2F8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57363A6"/>
    <w:multiLevelType w:val="hybridMultilevel"/>
    <w:tmpl w:val="60BC7E8E"/>
    <w:lvl w:ilvl="0" w:tplc="A06C01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AA02F0">
      <w:start w:val="1"/>
      <w:numFmt w:val="lowerLetter"/>
      <w:lvlText w:val="%2."/>
      <w:lvlJc w:val="left"/>
      <w:pPr>
        <w:ind w:left="1440" w:hanging="360"/>
      </w:pPr>
    </w:lvl>
    <w:lvl w:ilvl="2" w:tplc="2D9E8334">
      <w:start w:val="1"/>
      <w:numFmt w:val="lowerRoman"/>
      <w:lvlText w:val="%3."/>
      <w:lvlJc w:val="right"/>
      <w:pPr>
        <w:ind w:left="2160" w:hanging="180"/>
      </w:pPr>
    </w:lvl>
    <w:lvl w:ilvl="3" w:tplc="F4D2C6EA">
      <w:start w:val="1"/>
      <w:numFmt w:val="decimal"/>
      <w:lvlText w:val="%4."/>
      <w:lvlJc w:val="left"/>
      <w:pPr>
        <w:ind w:left="2880" w:hanging="360"/>
      </w:pPr>
    </w:lvl>
    <w:lvl w:ilvl="4" w:tplc="818EB4B2">
      <w:start w:val="1"/>
      <w:numFmt w:val="lowerLetter"/>
      <w:lvlText w:val="%5."/>
      <w:lvlJc w:val="left"/>
      <w:pPr>
        <w:ind w:left="3600" w:hanging="360"/>
      </w:pPr>
    </w:lvl>
    <w:lvl w:ilvl="5" w:tplc="7E4C9CD2">
      <w:start w:val="1"/>
      <w:numFmt w:val="lowerRoman"/>
      <w:lvlText w:val="%6."/>
      <w:lvlJc w:val="right"/>
      <w:pPr>
        <w:ind w:left="4320" w:hanging="180"/>
      </w:pPr>
    </w:lvl>
    <w:lvl w:ilvl="6" w:tplc="89726C1A">
      <w:start w:val="1"/>
      <w:numFmt w:val="decimal"/>
      <w:lvlText w:val="%7."/>
      <w:lvlJc w:val="left"/>
      <w:pPr>
        <w:ind w:left="5040" w:hanging="360"/>
      </w:pPr>
    </w:lvl>
    <w:lvl w:ilvl="7" w:tplc="C19E743A">
      <w:start w:val="1"/>
      <w:numFmt w:val="lowerLetter"/>
      <w:lvlText w:val="%8."/>
      <w:lvlJc w:val="left"/>
      <w:pPr>
        <w:ind w:left="5760" w:hanging="360"/>
      </w:pPr>
    </w:lvl>
    <w:lvl w:ilvl="8" w:tplc="7830420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7753D"/>
    <w:multiLevelType w:val="multilevel"/>
    <w:tmpl w:val="672A2C10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2FFE6008"/>
    <w:multiLevelType w:val="multilevel"/>
    <w:tmpl w:val="E3CC96A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 w15:restartNumberingAfterBreak="0">
    <w:nsid w:val="35CE6654"/>
    <w:multiLevelType w:val="hybridMultilevel"/>
    <w:tmpl w:val="D728C982"/>
    <w:lvl w:ilvl="0" w:tplc="2618EF0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55E254F4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AE5441D4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D5C2057E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EE04D846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6D4EC4F6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B2726E44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0AEF534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6058AD86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38C6367A"/>
    <w:multiLevelType w:val="hybridMultilevel"/>
    <w:tmpl w:val="6E5298DE"/>
    <w:lvl w:ilvl="0" w:tplc="08B6792A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C43CBBB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538E7E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4CA510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00A0ED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E404A4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DFE4A4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362A7A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83C7E8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3BD63708"/>
    <w:multiLevelType w:val="multilevel"/>
    <w:tmpl w:val="61E023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C7E6B21"/>
    <w:multiLevelType w:val="multilevel"/>
    <w:tmpl w:val="905ED6CA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2" w15:restartNumberingAfterBreak="0">
    <w:nsid w:val="3F322DF5"/>
    <w:multiLevelType w:val="hybridMultilevel"/>
    <w:tmpl w:val="81FAEDC6"/>
    <w:lvl w:ilvl="0" w:tplc="49E2F0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47A27CE6">
      <w:start w:val="1"/>
      <w:numFmt w:val="lowerLetter"/>
      <w:lvlText w:val="%2."/>
      <w:lvlJc w:val="left"/>
      <w:pPr>
        <w:ind w:left="1440" w:hanging="360"/>
      </w:pPr>
    </w:lvl>
    <w:lvl w:ilvl="2" w:tplc="201AF428">
      <w:start w:val="1"/>
      <w:numFmt w:val="lowerRoman"/>
      <w:lvlText w:val="%3."/>
      <w:lvlJc w:val="right"/>
      <w:pPr>
        <w:ind w:left="2160" w:hanging="180"/>
      </w:pPr>
    </w:lvl>
    <w:lvl w:ilvl="3" w:tplc="4AC4AF8E">
      <w:start w:val="1"/>
      <w:numFmt w:val="decimal"/>
      <w:lvlText w:val="%4."/>
      <w:lvlJc w:val="left"/>
      <w:pPr>
        <w:ind w:left="2880" w:hanging="360"/>
      </w:pPr>
    </w:lvl>
    <w:lvl w:ilvl="4" w:tplc="69704650">
      <w:start w:val="1"/>
      <w:numFmt w:val="lowerLetter"/>
      <w:lvlText w:val="%5."/>
      <w:lvlJc w:val="left"/>
      <w:pPr>
        <w:ind w:left="3600" w:hanging="360"/>
      </w:pPr>
    </w:lvl>
    <w:lvl w:ilvl="5" w:tplc="F9B899CE">
      <w:start w:val="1"/>
      <w:numFmt w:val="lowerRoman"/>
      <w:lvlText w:val="%6."/>
      <w:lvlJc w:val="right"/>
      <w:pPr>
        <w:ind w:left="4320" w:hanging="180"/>
      </w:pPr>
    </w:lvl>
    <w:lvl w:ilvl="6" w:tplc="E494AE14">
      <w:start w:val="1"/>
      <w:numFmt w:val="decimal"/>
      <w:lvlText w:val="%7."/>
      <w:lvlJc w:val="left"/>
      <w:pPr>
        <w:ind w:left="5040" w:hanging="360"/>
      </w:pPr>
    </w:lvl>
    <w:lvl w:ilvl="7" w:tplc="E89E95CC">
      <w:start w:val="1"/>
      <w:numFmt w:val="lowerLetter"/>
      <w:lvlText w:val="%8."/>
      <w:lvlJc w:val="left"/>
      <w:pPr>
        <w:ind w:left="5760" w:hanging="360"/>
      </w:pPr>
    </w:lvl>
    <w:lvl w:ilvl="8" w:tplc="613E158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74610A"/>
    <w:multiLevelType w:val="multilevel"/>
    <w:tmpl w:val="9D4278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DF20919"/>
    <w:multiLevelType w:val="multilevel"/>
    <w:tmpl w:val="392800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F95550A"/>
    <w:multiLevelType w:val="multilevel"/>
    <w:tmpl w:val="265CF7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2387774"/>
    <w:multiLevelType w:val="multilevel"/>
    <w:tmpl w:val="13DAF1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39D699B"/>
    <w:multiLevelType w:val="multilevel"/>
    <w:tmpl w:val="F77C05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45E6F48"/>
    <w:multiLevelType w:val="multilevel"/>
    <w:tmpl w:val="E944745E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9" w15:restartNumberingAfterBreak="0">
    <w:nsid w:val="5DE445CB"/>
    <w:multiLevelType w:val="hybridMultilevel"/>
    <w:tmpl w:val="7630ADAE"/>
    <w:lvl w:ilvl="0" w:tplc="A2EA86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878F0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668A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A870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B2AE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549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5A1C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8E34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B0F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7930B6"/>
    <w:multiLevelType w:val="hybridMultilevel"/>
    <w:tmpl w:val="EA545728"/>
    <w:lvl w:ilvl="0" w:tplc="2F1A5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242602">
      <w:start w:val="1"/>
      <w:numFmt w:val="lowerLetter"/>
      <w:lvlText w:val="%2."/>
      <w:lvlJc w:val="left"/>
      <w:pPr>
        <w:ind w:left="1440" w:hanging="360"/>
      </w:pPr>
    </w:lvl>
    <w:lvl w:ilvl="2" w:tplc="6928BA64">
      <w:start w:val="1"/>
      <w:numFmt w:val="lowerRoman"/>
      <w:lvlText w:val="%3."/>
      <w:lvlJc w:val="right"/>
      <w:pPr>
        <w:ind w:left="2160" w:hanging="180"/>
      </w:pPr>
    </w:lvl>
    <w:lvl w:ilvl="3" w:tplc="45D44F3C">
      <w:start w:val="1"/>
      <w:numFmt w:val="decimal"/>
      <w:lvlText w:val="%4."/>
      <w:lvlJc w:val="left"/>
      <w:pPr>
        <w:ind w:left="2880" w:hanging="360"/>
      </w:pPr>
    </w:lvl>
    <w:lvl w:ilvl="4" w:tplc="42622510">
      <w:start w:val="1"/>
      <w:numFmt w:val="lowerLetter"/>
      <w:lvlText w:val="%5."/>
      <w:lvlJc w:val="left"/>
      <w:pPr>
        <w:ind w:left="3600" w:hanging="360"/>
      </w:pPr>
    </w:lvl>
    <w:lvl w:ilvl="5" w:tplc="183AA69A">
      <w:start w:val="1"/>
      <w:numFmt w:val="lowerRoman"/>
      <w:lvlText w:val="%6."/>
      <w:lvlJc w:val="right"/>
      <w:pPr>
        <w:ind w:left="4320" w:hanging="180"/>
      </w:pPr>
    </w:lvl>
    <w:lvl w:ilvl="6" w:tplc="07A0E5E6">
      <w:start w:val="1"/>
      <w:numFmt w:val="decimal"/>
      <w:lvlText w:val="%7."/>
      <w:lvlJc w:val="left"/>
      <w:pPr>
        <w:ind w:left="5040" w:hanging="360"/>
      </w:pPr>
    </w:lvl>
    <w:lvl w:ilvl="7" w:tplc="2A6E4C0A">
      <w:start w:val="1"/>
      <w:numFmt w:val="lowerLetter"/>
      <w:lvlText w:val="%8."/>
      <w:lvlJc w:val="left"/>
      <w:pPr>
        <w:ind w:left="5760" w:hanging="360"/>
      </w:pPr>
    </w:lvl>
    <w:lvl w:ilvl="8" w:tplc="9B08F3E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5635C0"/>
    <w:multiLevelType w:val="multilevel"/>
    <w:tmpl w:val="A0B836E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ADC3E11"/>
    <w:multiLevelType w:val="hybridMultilevel"/>
    <w:tmpl w:val="A718AD16"/>
    <w:lvl w:ilvl="0" w:tplc="B6CE7B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0DA6BEC">
      <w:start w:val="1"/>
      <w:numFmt w:val="lowerLetter"/>
      <w:lvlText w:val="%2."/>
      <w:lvlJc w:val="left"/>
      <w:pPr>
        <w:ind w:left="1440" w:hanging="360"/>
      </w:pPr>
    </w:lvl>
    <w:lvl w:ilvl="2" w:tplc="C28AD184">
      <w:start w:val="1"/>
      <w:numFmt w:val="lowerRoman"/>
      <w:lvlText w:val="%3."/>
      <w:lvlJc w:val="right"/>
      <w:pPr>
        <w:ind w:left="2160" w:hanging="180"/>
      </w:pPr>
    </w:lvl>
    <w:lvl w:ilvl="3" w:tplc="57A0189A">
      <w:start w:val="1"/>
      <w:numFmt w:val="decimal"/>
      <w:lvlText w:val="%4."/>
      <w:lvlJc w:val="left"/>
      <w:pPr>
        <w:ind w:left="2880" w:hanging="360"/>
      </w:pPr>
    </w:lvl>
    <w:lvl w:ilvl="4" w:tplc="25BE6742">
      <w:start w:val="1"/>
      <w:numFmt w:val="lowerLetter"/>
      <w:lvlText w:val="%5."/>
      <w:lvlJc w:val="left"/>
      <w:pPr>
        <w:ind w:left="3600" w:hanging="360"/>
      </w:pPr>
    </w:lvl>
    <w:lvl w:ilvl="5" w:tplc="A6D6D286">
      <w:start w:val="1"/>
      <w:numFmt w:val="lowerRoman"/>
      <w:lvlText w:val="%6."/>
      <w:lvlJc w:val="right"/>
      <w:pPr>
        <w:ind w:left="4320" w:hanging="180"/>
      </w:pPr>
    </w:lvl>
    <w:lvl w:ilvl="6" w:tplc="05B65818">
      <w:start w:val="1"/>
      <w:numFmt w:val="decimal"/>
      <w:lvlText w:val="%7."/>
      <w:lvlJc w:val="left"/>
      <w:pPr>
        <w:ind w:left="5040" w:hanging="360"/>
      </w:pPr>
    </w:lvl>
    <w:lvl w:ilvl="7" w:tplc="1BA86B34">
      <w:start w:val="1"/>
      <w:numFmt w:val="lowerLetter"/>
      <w:lvlText w:val="%8."/>
      <w:lvlJc w:val="left"/>
      <w:pPr>
        <w:ind w:left="5760" w:hanging="360"/>
      </w:pPr>
    </w:lvl>
    <w:lvl w:ilvl="8" w:tplc="0CEE4C6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B7082"/>
    <w:multiLevelType w:val="multilevel"/>
    <w:tmpl w:val="0E122F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E0B7330"/>
    <w:multiLevelType w:val="hybridMultilevel"/>
    <w:tmpl w:val="81A0357C"/>
    <w:lvl w:ilvl="0" w:tplc="31446B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448976">
      <w:start w:val="1"/>
      <w:numFmt w:val="lowerLetter"/>
      <w:lvlText w:val="%2."/>
      <w:lvlJc w:val="left"/>
      <w:pPr>
        <w:ind w:left="1440" w:hanging="360"/>
      </w:pPr>
    </w:lvl>
    <w:lvl w:ilvl="2" w:tplc="DA101EFA">
      <w:start w:val="1"/>
      <w:numFmt w:val="lowerRoman"/>
      <w:lvlText w:val="%3."/>
      <w:lvlJc w:val="right"/>
      <w:pPr>
        <w:ind w:left="2160" w:hanging="180"/>
      </w:pPr>
    </w:lvl>
    <w:lvl w:ilvl="3" w:tplc="C7A0017C">
      <w:start w:val="1"/>
      <w:numFmt w:val="decimal"/>
      <w:lvlText w:val="%4."/>
      <w:lvlJc w:val="left"/>
      <w:pPr>
        <w:ind w:left="2880" w:hanging="360"/>
      </w:pPr>
    </w:lvl>
    <w:lvl w:ilvl="4" w:tplc="63DAF826">
      <w:start w:val="1"/>
      <w:numFmt w:val="lowerLetter"/>
      <w:lvlText w:val="%5."/>
      <w:lvlJc w:val="left"/>
      <w:pPr>
        <w:ind w:left="3600" w:hanging="360"/>
      </w:pPr>
    </w:lvl>
    <w:lvl w:ilvl="5" w:tplc="66B6B744">
      <w:start w:val="1"/>
      <w:numFmt w:val="lowerRoman"/>
      <w:lvlText w:val="%6."/>
      <w:lvlJc w:val="right"/>
      <w:pPr>
        <w:ind w:left="4320" w:hanging="180"/>
      </w:pPr>
    </w:lvl>
    <w:lvl w:ilvl="6" w:tplc="1E6A1E18">
      <w:start w:val="1"/>
      <w:numFmt w:val="decimal"/>
      <w:lvlText w:val="%7."/>
      <w:lvlJc w:val="left"/>
      <w:pPr>
        <w:ind w:left="5040" w:hanging="360"/>
      </w:pPr>
    </w:lvl>
    <w:lvl w:ilvl="7" w:tplc="DBC80892">
      <w:start w:val="1"/>
      <w:numFmt w:val="lowerLetter"/>
      <w:lvlText w:val="%8."/>
      <w:lvlJc w:val="left"/>
      <w:pPr>
        <w:ind w:left="5760" w:hanging="360"/>
      </w:pPr>
    </w:lvl>
    <w:lvl w:ilvl="8" w:tplc="4D1A393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27AD7"/>
    <w:multiLevelType w:val="hybridMultilevel"/>
    <w:tmpl w:val="C0C605BA"/>
    <w:lvl w:ilvl="0" w:tplc="14F8AF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52E880">
      <w:start w:val="1"/>
      <w:numFmt w:val="lowerLetter"/>
      <w:lvlText w:val="%2."/>
      <w:lvlJc w:val="left"/>
      <w:pPr>
        <w:ind w:left="1440" w:hanging="360"/>
      </w:pPr>
    </w:lvl>
    <w:lvl w:ilvl="2" w:tplc="3D46F6A6">
      <w:start w:val="1"/>
      <w:numFmt w:val="lowerRoman"/>
      <w:lvlText w:val="%3."/>
      <w:lvlJc w:val="right"/>
      <w:pPr>
        <w:ind w:left="2160" w:hanging="180"/>
      </w:pPr>
    </w:lvl>
    <w:lvl w:ilvl="3" w:tplc="D7B25438">
      <w:start w:val="1"/>
      <w:numFmt w:val="decimal"/>
      <w:lvlText w:val="%4."/>
      <w:lvlJc w:val="left"/>
      <w:pPr>
        <w:ind w:left="2880" w:hanging="360"/>
      </w:pPr>
    </w:lvl>
    <w:lvl w:ilvl="4" w:tplc="3AB809F8">
      <w:start w:val="1"/>
      <w:numFmt w:val="lowerLetter"/>
      <w:lvlText w:val="%5."/>
      <w:lvlJc w:val="left"/>
      <w:pPr>
        <w:ind w:left="3600" w:hanging="360"/>
      </w:pPr>
    </w:lvl>
    <w:lvl w:ilvl="5" w:tplc="B2D897F0">
      <w:start w:val="1"/>
      <w:numFmt w:val="lowerRoman"/>
      <w:lvlText w:val="%6."/>
      <w:lvlJc w:val="right"/>
      <w:pPr>
        <w:ind w:left="4320" w:hanging="180"/>
      </w:pPr>
    </w:lvl>
    <w:lvl w:ilvl="6" w:tplc="57F8243C">
      <w:start w:val="1"/>
      <w:numFmt w:val="decimal"/>
      <w:lvlText w:val="%7."/>
      <w:lvlJc w:val="left"/>
      <w:pPr>
        <w:ind w:left="5040" w:hanging="360"/>
      </w:pPr>
    </w:lvl>
    <w:lvl w:ilvl="7" w:tplc="827659D0">
      <w:start w:val="1"/>
      <w:numFmt w:val="lowerLetter"/>
      <w:lvlText w:val="%8."/>
      <w:lvlJc w:val="left"/>
      <w:pPr>
        <w:ind w:left="5760" w:hanging="360"/>
      </w:pPr>
    </w:lvl>
    <w:lvl w:ilvl="8" w:tplc="DB58658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15026"/>
    <w:multiLevelType w:val="multilevel"/>
    <w:tmpl w:val="90CC6FE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5"/>
  </w:num>
  <w:num w:numId="11">
    <w:abstractNumId w:val="19"/>
  </w:num>
  <w:num w:numId="12">
    <w:abstractNumId w:val="16"/>
  </w:num>
  <w:num w:numId="13">
    <w:abstractNumId w:val="14"/>
  </w:num>
  <w:num w:numId="14">
    <w:abstractNumId w:val="17"/>
  </w:num>
  <w:num w:numId="15">
    <w:abstractNumId w:val="3"/>
  </w:num>
  <w:num w:numId="16">
    <w:abstractNumId w:val="10"/>
  </w:num>
  <w:num w:numId="17">
    <w:abstractNumId w:val="23"/>
  </w:num>
  <w:num w:numId="18">
    <w:abstractNumId w:val="24"/>
  </w:num>
  <w:num w:numId="19">
    <w:abstractNumId w:val="25"/>
  </w:num>
  <w:num w:numId="20">
    <w:abstractNumId w:val="22"/>
  </w:num>
  <w:num w:numId="21">
    <w:abstractNumId w:val="12"/>
  </w:num>
  <w:num w:numId="22">
    <w:abstractNumId w:val="18"/>
  </w:num>
  <w:num w:numId="23">
    <w:abstractNumId w:val="2"/>
  </w:num>
  <w:num w:numId="24">
    <w:abstractNumId w:val="8"/>
  </w:num>
  <w:num w:numId="25">
    <w:abstractNumId w:val="26"/>
  </w:num>
  <w:num w:numId="26">
    <w:abstractNumId w:val="21"/>
  </w:num>
  <w:num w:numId="2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5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07"/>
    <w:rsid w:val="002B11EF"/>
    <w:rsid w:val="00767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B854C"/>
  <w15:docId w15:val="{12749FA0-1905-490E-90BC-0701A6A4E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link w:val="1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5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6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table" w:customStyle="1" w:styleId="111">
    <w:name w:val="Сетка таблицы11"/>
    <w:basedOn w:val="a1"/>
    <w:next w:val="afc"/>
    <w:uiPriority w:val="5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3">
    <w:name w:val="Гиперссылка1"/>
    <w:link w:val="ListTable6Colorful-Accent3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hyperlink" Target="javascript:;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CEC9E-F230-449C-9012-11338EFF7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8262</Words>
  <Characters>47098</Characters>
  <Application>Microsoft Office Word</Application>
  <DocSecurity>0</DocSecurity>
  <Lines>392</Lines>
  <Paragraphs>110</Paragraphs>
  <ScaleCrop>false</ScaleCrop>
  <Company>Microsoft</Company>
  <LinksUpToDate>false</LinksUpToDate>
  <CharactersWithSpaces>55250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114</cp:revision>
  <dcterms:created xsi:type="dcterms:W3CDTF">2023-09-11T13:54:00Z</dcterms:created>
  <dcterms:modified xsi:type="dcterms:W3CDTF">2024-04-03T03:36:00Z</dcterms:modified>
</cp:coreProperties>
</file>